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9164" w14:textId="77777777" w:rsidR="00A02370" w:rsidRPr="00793BE1" w:rsidRDefault="00222403" w:rsidP="00147B12">
      <w:pPr>
        <w:pStyle w:val="Commentaire"/>
        <w:spacing w:line="480" w:lineRule="auto"/>
        <w:jc w:val="both"/>
        <w:rPr>
          <w:rFonts w:cs="Arial"/>
          <w:b/>
          <w:lang w:val="en-US"/>
        </w:rPr>
      </w:pPr>
      <w:r w:rsidRPr="00793BE1">
        <w:rPr>
          <w:rFonts w:cs="Arial"/>
          <w:b/>
          <w:smallCaps/>
          <w:lang w:val="en-US"/>
        </w:rPr>
        <w:t>ONLINE DATA SUPPLEMENT</w:t>
      </w:r>
    </w:p>
    <w:p w14:paraId="31637EBF" w14:textId="77777777" w:rsidR="005D124B" w:rsidRPr="00793BE1" w:rsidRDefault="000D1737" w:rsidP="00147B12">
      <w:pPr>
        <w:spacing w:line="480" w:lineRule="auto"/>
        <w:jc w:val="both"/>
        <w:rPr>
          <w:rFonts w:ascii="Times" w:hAnsi="Times" w:cs="Arial"/>
          <w:b/>
          <w:szCs w:val="20"/>
          <w:lang w:val="en-US"/>
        </w:rPr>
      </w:pPr>
      <w:r w:rsidRPr="00793BE1">
        <w:rPr>
          <w:rFonts w:ascii="Times" w:hAnsi="Times" w:cs="Arial"/>
          <w:b/>
          <w:szCs w:val="20"/>
          <w:lang w:val="en-US"/>
        </w:rPr>
        <w:t>Patients and methods</w:t>
      </w:r>
    </w:p>
    <w:p w14:paraId="510241EC" w14:textId="77777777" w:rsidR="009D7B31" w:rsidRPr="00793BE1" w:rsidRDefault="00B76FB6" w:rsidP="00847A3A">
      <w:pPr>
        <w:spacing w:line="480" w:lineRule="auto"/>
        <w:jc w:val="both"/>
        <w:rPr>
          <w:lang w:val="en-US"/>
        </w:rPr>
      </w:pPr>
      <w:r w:rsidRPr="00793BE1">
        <w:rPr>
          <w:lang w:val="en-US"/>
        </w:rPr>
        <w:t xml:space="preserve">Welders and control patients included in the study </w:t>
      </w:r>
      <w:r w:rsidR="009F7FAC" w:rsidRPr="00793BE1">
        <w:rPr>
          <w:lang w:val="en-US"/>
        </w:rPr>
        <w:t xml:space="preserve">have been </w:t>
      </w:r>
      <w:r w:rsidRPr="00793BE1">
        <w:rPr>
          <w:lang w:val="en-US"/>
        </w:rPr>
        <w:t xml:space="preserve">selected </w:t>
      </w:r>
      <w:r w:rsidR="009F7FAC" w:rsidRPr="00793BE1">
        <w:rPr>
          <w:lang w:val="en-US"/>
        </w:rPr>
        <w:t xml:space="preserve">from 1994 through 2011, from </w:t>
      </w:r>
      <w:r w:rsidRPr="00793BE1">
        <w:rPr>
          <w:lang w:val="en-US"/>
        </w:rPr>
        <w:t>a series of 358 consecutive patients presenting non-small-cell lung cancer</w:t>
      </w:r>
      <w:r w:rsidR="009F7FAC" w:rsidRPr="00793BE1">
        <w:rPr>
          <w:lang w:val="en-US"/>
        </w:rPr>
        <w:t xml:space="preserve"> and benefitting from surgical resection in Caen hospital.</w:t>
      </w:r>
      <w:r w:rsidR="00154182" w:rsidRPr="00793BE1">
        <w:rPr>
          <w:lang w:val="en-US"/>
        </w:rPr>
        <w:t xml:space="preserve"> </w:t>
      </w:r>
      <w:r w:rsidR="000D1737" w:rsidRPr="00793BE1">
        <w:rPr>
          <w:lang w:val="en-US"/>
        </w:rPr>
        <w:t>Welders with less than 10 years of welding activity or exposed to other metallic particles were excluded.</w:t>
      </w:r>
      <w:r w:rsidR="00154182" w:rsidRPr="00793BE1">
        <w:rPr>
          <w:lang w:val="en-US"/>
        </w:rPr>
        <w:t xml:space="preserve"> For each patient, a non tumoral lung tissue sample was </w:t>
      </w:r>
      <w:r w:rsidR="009D7B31" w:rsidRPr="00793BE1">
        <w:rPr>
          <w:lang w:val="en-US"/>
        </w:rPr>
        <w:t xml:space="preserve">obtained and paraffin-embedded. Information regarding smoking status was obtained </w:t>
      </w:r>
      <w:r w:rsidR="00847A3A" w:rsidRPr="00793BE1">
        <w:rPr>
          <w:lang w:val="en-US"/>
        </w:rPr>
        <w:t xml:space="preserve">during a face-to-face interview </w:t>
      </w:r>
      <w:r w:rsidR="009D7B31" w:rsidRPr="00793BE1">
        <w:rPr>
          <w:lang w:val="en-US"/>
        </w:rPr>
        <w:t>to asses</w:t>
      </w:r>
      <w:r w:rsidR="00C16B0A" w:rsidRPr="00793BE1">
        <w:rPr>
          <w:lang w:val="en-US"/>
        </w:rPr>
        <w:t>s</w:t>
      </w:r>
      <w:r w:rsidR="009D7B31" w:rsidRPr="00793BE1">
        <w:rPr>
          <w:lang w:val="en-US"/>
        </w:rPr>
        <w:t xml:space="preserve"> smoking classification, i.e never smokers, current smokers and former smokers (quitting smoking at</w:t>
      </w:r>
      <w:r w:rsidR="00847A3A" w:rsidRPr="00793BE1">
        <w:rPr>
          <w:lang w:val="en-US"/>
        </w:rPr>
        <w:t xml:space="preserve"> least 1 year before diagnosis). Information on</w:t>
      </w:r>
      <w:r w:rsidR="009D7B31" w:rsidRPr="00793BE1">
        <w:rPr>
          <w:lang w:val="en-US"/>
        </w:rPr>
        <w:t xml:space="preserve"> age at onset of smoking, age at smoking cessation, smoking duration and tobacco consumption (cigarettes, cigars and pipes</w:t>
      </w:r>
      <w:r w:rsidR="00E825FF" w:rsidRPr="00793BE1">
        <w:rPr>
          <w:lang w:val="en-US"/>
        </w:rPr>
        <w:t>)</w:t>
      </w:r>
      <w:r w:rsidR="009162C6" w:rsidRPr="00793BE1">
        <w:rPr>
          <w:lang w:val="en-US"/>
        </w:rPr>
        <w:t>. Finally, a</w:t>
      </w:r>
      <w:r w:rsidR="009D7B31" w:rsidRPr="00793BE1">
        <w:rPr>
          <w:lang w:val="en-US"/>
        </w:rPr>
        <w:t xml:space="preserve"> questionnaire including complete job history was </w:t>
      </w:r>
      <w:r w:rsidR="00847A3A" w:rsidRPr="00793BE1">
        <w:rPr>
          <w:lang w:val="en-US"/>
        </w:rPr>
        <w:t>completed</w:t>
      </w:r>
      <w:r w:rsidR="009D7B31" w:rsidRPr="00793BE1">
        <w:rPr>
          <w:lang w:val="en-US"/>
        </w:rPr>
        <w:t xml:space="preserve">. On the basis of these </w:t>
      </w:r>
      <w:r w:rsidR="00E825FF" w:rsidRPr="00793BE1">
        <w:rPr>
          <w:lang w:val="en-US"/>
        </w:rPr>
        <w:t>information</w:t>
      </w:r>
      <w:r w:rsidR="009D7B31" w:rsidRPr="00793BE1">
        <w:rPr>
          <w:lang w:val="en-US"/>
        </w:rPr>
        <w:t>, occupational exposure to particles, especially welding and painting activities, metallic dust, crystalline silica and asbestos exposure, was determined by consensus between two occupational hygienists not informed a</w:t>
      </w:r>
      <w:r w:rsidR="00793BE1" w:rsidRPr="00793BE1">
        <w:rPr>
          <w:lang w:val="en-US"/>
        </w:rPr>
        <w:t>bout mineral particles and fiber</w:t>
      </w:r>
      <w:r w:rsidR="009D7B31" w:rsidRPr="00793BE1">
        <w:rPr>
          <w:lang w:val="en-US"/>
        </w:rPr>
        <w:t xml:space="preserve">s analysis in normal lung tissue. Asbestos exposure was ascertained if the questionnaire concluded on definite occupational exposure to asbestos for more than 10 years, and/or when the asbestos bodies (AB) </w:t>
      </w:r>
      <w:r w:rsidR="009D7B31" w:rsidRPr="00793BE1">
        <w:rPr>
          <w:rFonts w:eastAsia="MS Mincho"/>
          <w:lang w:val="en-US"/>
        </w:rPr>
        <w:t>count</w:t>
      </w:r>
      <w:r w:rsidR="009D7B31" w:rsidRPr="00793BE1">
        <w:rPr>
          <w:lang w:val="en-US"/>
        </w:rPr>
        <w:t xml:space="preserve"> was higher than 1000 per gram of dry lung tissue, a value indicative of non-trivial (usually occupational) asbestos exposure </w:t>
      </w:r>
      <w:r w:rsidR="00984870" w:rsidRPr="00793BE1">
        <w:rPr>
          <w:lang w:val="en-US"/>
        </w:rPr>
        <w:fldChar w:fldCharType="begin">
          <w:fldData xml:space="preserve">PEVuZE5vdGU+PENpdGU+PEF1dGhvcj5NZWlyZWxsZXM8L0F1dGhvcj48WWVhcj4yMDA2PC9ZZWFy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</w:fldData>
        </w:fldChar>
      </w:r>
      <w:r w:rsidR="00486D24">
        <w:rPr>
          <w:lang w:val="en-US"/>
        </w:rPr>
        <w:instrText xml:space="preserve"> ADDIN EN.CITE </w:instrText>
      </w:r>
      <w:r w:rsidR="00486D24">
        <w:rPr>
          <w:lang w:val="en-US"/>
        </w:rPr>
        <w:fldChar w:fldCharType="begin">
          <w:fldData xml:space="preserve">PEVuZE5vdGU+PENpdGU+PEF1dGhvcj5NZWlyZWxsZXM8L0F1dGhvcj48WWVhcj4yMDA2PC9ZZWFy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</w:fldData>
        </w:fldChar>
      </w:r>
      <w:r w:rsidR="00486D24">
        <w:rPr>
          <w:lang w:val="en-US"/>
        </w:rPr>
        <w:instrText xml:space="preserve"> ADDIN EN.CITE.DATA </w:instrText>
      </w:r>
      <w:r w:rsidR="00486D24">
        <w:rPr>
          <w:lang w:val="en-US"/>
        </w:rPr>
      </w:r>
      <w:r w:rsidR="00486D24">
        <w:rPr>
          <w:lang w:val="en-US"/>
        </w:rPr>
        <w:fldChar w:fldCharType="end"/>
      </w:r>
      <w:r w:rsidR="00984870" w:rsidRPr="00793BE1">
        <w:rPr>
          <w:lang w:val="en-US"/>
        </w:rPr>
      </w:r>
      <w:r w:rsidR="00984870" w:rsidRPr="00793BE1">
        <w:rPr>
          <w:lang w:val="en-US"/>
        </w:rPr>
        <w:fldChar w:fldCharType="separate"/>
      </w:r>
      <w:r w:rsidR="00486D24">
        <w:rPr>
          <w:lang w:val="en-US"/>
        </w:rPr>
        <w:t>[1, 2]</w:t>
      </w:r>
      <w:r w:rsidR="00984870" w:rsidRPr="00793BE1">
        <w:rPr>
          <w:lang w:val="en-US"/>
        </w:rPr>
        <w:fldChar w:fldCharType="end"/>
      </w:r>
      <w:r w:rsidR="009D7B31" w:rsidRPr="00793BE1">
        <w:rPr>
          <w:lang w:val="en-US"/>
        </w:rPr>
        <w:t xml:space="preserve">. Unexposed subjects were those with no occupational or environmental exposure identified from assessment with the questionnaire and with an AB count less than 1000 per gram of dry lung tissue. </w:t>
      </w:r>
    </w:p>
    <w:p w14:paraId="5EA7E116" w14:textId="77777777" w:rsidR="0080164A" w:rsidRPr="00793BE1" w:rsidRDefault="0080164A" w:rsidP="0080164A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</w:p>
    <w:p w14:paraId="6972E779" w14:textId="77777777" w:rsidR="00700851" w:rsidRPr="00793BE1" w:rsidRDefault="001A197D" w:rsidP="00147B12">
      <w:pPr>
        <w:spacing w:line="480" w:lineRule="auto"/>
        <w:jc w:val="both"/>
        <w:rPr>
          <w:rFonts w:ascii="Times" w:hAnsi="Times"/>
          <w:b/>
          <w:lang w:val="en-US"/>
        </w:rPr>
      </w:pPr>
      <w:r w:rsidRPr="00793BE1">
        <w:rPr>
          <w:rFonts w:ascii="Times" w:hAnsi="Times"/>
          <w:b/>
          <w:lang w:val="en-US"/>
        </w:rPr>
        <w:t>Immunohistochemistry</w:t>
      </w:r>
    </w:p>
    <w:p w14:paraId="78270F08" w14:textId="77777777" w:rsidR="001A197D" w:rsidRPr="00793BE1" w:rsidRDefault="009162C6" w:rsidP="009162C6">
      <w:pPr>
        <w:autoSpaceDE w:val="0"/>
        <w:autoSpaceDN w:val="0"/>
        <w:adjustRightInd w:val="0"/>
        <w:spacing w:line="480" w:lineRule="auto"/>
        <w:jc w:val="both"/>
        <w:rPr>
          <w:rFonts w:ascii="Times" w:hAnsi="Times"/>
          <w:lang w:val="en-US"/>
        </w:rPr>
      </w:pPr>
      <w:r w:rsidRPr="00793BE1">
        <w:rPr>
          <w:rFonts w:ascii="Times" w:hAnsi="Times" w:cs="Arial"/>
          <w:lang w:val="en-US"/>
        </w:rPr>
        <w:t>Deparaffinized tissue sections were labeled with specific antibodies directed against human CD68 (</w:t>
      </w:r>
      <w:r w:rsidR="001A197D" w:rsidRPr="00793BE1">
        <w:rPr>
          <w:rFonts w:ascii="Times" w:hAnsi="Times" w:cs="Arial"/>
          <w:lang w:val="en-US"/>
        </w:rPr>
        <w:t xml:space="preserve">M0814, </w:t>
      </w:r>
      <w:r w:rsidRPr="00793BE1">
        <w:rPr>
          <w:rFonts w:ascii="Times" w:hAnsi="Times" w:cs="Arial"/>
          <w:lang w:val="en-US"/>
        </w:rPr>
        <w:t>DAKO,</w:t>
      </w:r>
      <w:r w:rsidR="001A197D" w:rsidRPr="00793BE1">
        <w:rPr>
          <w:rFonts w:ascii="Times" w:hAnsi="Times" w:cs="Arial"/>
          <w:lang w:val="en-US"/>
        </w:rPr>
        <w:t xml:space="preserve"> </w:t>
      </w:r>
      <w:r w:rsidRPr="00793BE1">
        <w:rPr>
          <w:rFonts w:ascii="Times" w:hAnsi="Times" w:cs="Arial"/>
          <w:lang w:val="en-US"/>
        </w:rPr>
        <w:t>Trappes, France</w:t>
      </w:r>
      <w:r w:rsidR="001A197D" w:rsidRPr="00793BE1">
        <w:rPr>
          <w:rFonts w:ascii="Times" w:hAnsi="Times" w:cs="Arial"/>
          <w:lang w:val="en-US"/>
        </w:rPr>
        <w:t xml:space="preserve">), </w:t>
      </w:r>
      <w:r w:rsidR="00B31449" w:rsidRPr="00793BE1">
        <w:rPr>
          <w:rFonts w:ascii="Times" w:hAnsi="Times"/>
          <w:lang w:val="en-US"/>
        </w:rPr>
        <w:t xml:space="preserve">IL-1β (ab2105, Abcam, UK), CCL-2 (HPA01963, </w:t>
      </w:r>
      <w:r w:rsidR="00B31449" w:rsidRPr="00793BE1">
        <w:rPr>
          <w:rFonts w:ascii="Times" w:hAnsi="Times"/>
          <w:lang w:val="en-US"/>
        </w:rPr>
        <w:lastRenderedPageBreak/>
        <w:t>Sigma, France), CCL-3 (SC-1381, Santa Cruz, Germany), TNF-α (SC-52746, Santa Cruz, Germany), or α-SMA (ab46805, Abcam, UK).</w:t>
      </w:r>
    </w:p>
    <w:p w14:paraId="0D788C56" w14:textId="77777777" w:rsidR="000D1737" w:rsidRPr="00793BE1" w:rsidRDefault="000D1737" w:rsidP="00147B12">
      <w:pPr>
        <w:spacing w:line="480" w:lineRule="auto"/>
        <w:jc w:val="both"/>
        <w:rPr>
          <w:rFonts w:ascii="Times" w:hAnsi="Times" w:cs="Arial"/>
          <w:lang w:val="en-US"/>
        </w:rPr>
      </w:pPr>
    </w:p>
    <w:p w14:paraId="64AC7E68" w14:textId="77777777" w:rsidR="00262825" w:rsidRPr="00793BE1" w:rsidRDefault="00262825" w:rsidP="00262825">
      <w:pPr>
        <w:spacing w:line="480" w:lineRule="auto"/>
        <w:jc w:val="both"/>
        <w:rPr>
          <w:rFonts w:ascii="Times" w:hAnsi="Times" w:cs="Arial"/>
          <w:b/>
          <w:lang w:val="en-US"/>
        </w:rPr>
      </w:pPr>
      <w:r w:rsidRPr="00793BE1">
        <w:rPr>
          <w:rFonts w:ascii="Times" w:hAnsi="Times" w:cs="Arial"/>
          <w:b/>
          <w:lang w:val="en-US"/>
        </w:rPr>
        <w:t>Metallic elements characterization,</w:t>
      </w:r>
      <w:r w:rsidRPr="00793BE1">
        <w:rPr>
          <w:rFonts w:ascii="Times" w:hAnsi="Times" w:cs="Arial"/>
          <w:lang w:val="en-US"/>
        </w:rPr>
        <w:t xml:space="preserve"> </w:t>
      </w:r>
      <w:r w:rsidRPr="00793BE1">
        <w:rPr>
          <w:rFonts w:ascii="Times" w:hAnsi="Times" w:cs="Arial"/>
          <w:b/>
          <w:lang w:val="en-US"/>
        </w:rPr>
        <w:t>localization and quantification by X-ray Micro-Fluorescence (µXRF)</w:t>
      </w:r>
    </w:p>
    <w:p w14:paraId="487A3A57" w14:textId="77777777" w:rsidR="00262825" w:rsidRPr="00793BE1" w:rsidRDefault="00262825" w:rsidP="00262825">
      <w:pPr>
        <w:pStyle w:val="Commentaire"/>
        <w:spacing w:line="480" w:lineRule="auto"/>
        <w:jc w:val="both"/>
        <w:rPr>
          <w:lang w:val="en-US"/>
        </w:rPr>
      </w:pPr>
      <w:r w:rsidRPr="00793BE1">
        <w:rPr>
          <w:lang w:val="en-US"/>
        </w:rPr>
        <w:t>The microprobe size was 0.3x0.3 µm</w:t>
      </w:r>
      <w:r w:rsidRPr="00793BE1">
        <w:rPr>
          <w:vertAlign w:val="superscript"/>
          <w:lang w:val="en-US"/>
        </w:rPr>
        <w:t>2</w:t>
      </w:r>
      <w:r w:rsidRPr="00793BE1">
        <w:rPr>
          <w:lang w:val="en-US"/>
        </w:rPr>
        <w:t xml:space="preserve"> at ID21 at 7.2 keV (allowing elements lighter than Fe to be detected), and 0.3x0.3 µm</w:t>
      </w:r>
      <w:r w:rsidRPr="00793BE1">
        <w:rPr>
          <w:vertAlign w:val="superscript"/>
          <w:lang w:val="en-US"/>
        </w:rPr>
        <w:t>2</w:t>
      </w:r>
      <w:r w:rsidRPr="00793BE1">
        <w:rPr>
          <w:lang w:val="en-US"/>
        </w:rPr>
        <w:t xml:space="preserve"> at ID13 at 13.0 keV (allowing elements lighter than Zn to be detected). The lung </w:t>
      </w:r>
      <w:r w:rsidR="00C16B0A" w:rsidRPr="00793BE1">
        <w:rPr>
          <w:lang w:val="en-US"/>
        </w:rPr>
        <w:t xml:space="preserve">tissue </w:t>
      </w:r>
      <w:r w:rsidRPr="00793BE1">
        <w:rPr>
          <w:lang w:val="en-US"/>
        </w:rPr>
        <w:t>section was scanned to acquire a two-dimensional point-by-point image. In order to minimize the contribution of any unwanted elastic scattering the energy-dispersive high-purity Germanium detector was mounted in the horizontal plane perpendicular to the beam. The measurements were carried out in vacuum (10</w:t>
      </w:r>
      <w:r w:rsidRPr="00793BE1">
        <w:rPr>
          <w:vertAlign w:val="superscript"/>
          <w:lang w:val="en-US"/>
        </w:rPr>
        <w:t>-5</w:t>
      </w:r>
      <w:r w:rsidRPr="00793BE1">
        <w:rPr>
          <w:lang w:val="en-US"/>
        </w:rPr>
        <w:t xml:space="preserve"> mbar) in order to minimize the absorption of air. The signal obtained for each element of interest was reported to that of sulphur for semi-quantification between samples </w:t>
      </w:r>
      <w:r w:rsidR="00984870" w:rsidRPr="00793BE1">
        <w:rPr>
          <w:lang w:val="en-US"/>
        </w:rPr>
        <w:fldChar w:fldCharType="begin">
          <w:fldData xml:space="preserve">PEVuZE5vdGU+PENpdGU+PEF1dGhvcj5NZXJpZ291eDwvQXV0aG9yPjxZZWFyPjIwMDM8L1llYXI+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</w:fldData>
        </w:fldChar>
      </w:r>
      <w:r w:rsidR="00486D24">
        <w:rPr>
          <w:lang w:val="en-US"/>
        </w:rPr>
        <w:instrText xml:space="preserve"> ADDIN EN.CITE </w:instrText>
      </w:r>
      <w:r w:rsidR="00486D24">
        <w:rPr>
          <w:lang w:val="en-US"/>
        </w:rPr>
        <w:fldChar w:fldCharType="begin">
          <w:fldData xml:space="preserve">PEVuZE5vdGU+PENpdGU+PEF1dGhvcj5NZXJpZ291eDwvQXV0aG9yPjxZZWFyPjIwMDM8L1llYXI+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</w:fldData>
        </w:fldChar>
      </w:r>
      <w:r w:rsidR="00486D24">
        <w:rPr>
          <w:lang w:val="en-US"/>
        </w:rPr>
        <w:instrText xml:space="preserve"> ADDIN EN.CITE.DATA </w:instrText>
      </w:r>
      <w:r w:rsidR="00486D24">
        <w:rPr>
          <w:lang w:val="en-US"/>
        </w:rPr>
      </w:r>
      <w:r w:rsidR="00486D24">
        <w:rPr>
          <w:lang w:val="en-US"/>
        </w:rPr>
        <w:fldChar w:fldCharType="end"/>
      </w:r>
      <w:r w:rsidR="00984870" w:rsidRPr="00793BE1">
        <w:rPr>
          <w:lang w:val="en-US"/>
        </w:rPr>
      </w:r>
      <w:r w:rsidR="00984870" w:rsidRPr="00793BE1">
        <w:rPr>
          <w:lang w:val="en-US"/>
        </w:rPr>
        <w:fldChar w:fldCharType="separate"/>
      </w:r>
      <w:r w:rsidR="00486D24">
        <w:rPr>
          <w:lang w:val="en-US"/>
        </w:rPr>
        <w:t>[3, 4]</w:t>
      </w:r>
      <w:r w:rsidR="00984870" w:rsidRPr="00793BE1">
        <w:rPr>
          <w:lang w:val="en-US"/>
        </w:rPr>
        <w:fldChar w:fldCharType="end"/>
      </w:r>
      <w:r w:rsidR="009B0EDF" w:rsidRPr="00793BE1">
        <w:rPr>
          <w:lang w:val="en-US"/>
        </w:rPr>
        <w:t>.</w:t>
      </w:r>
    </w:p>
    <w:p w14:paraId="141CFE4A" w14:textId="77777777" w:rsidR="00262825" w:rsidRPr="00793BE1" w:rsidRDefault="00262825" w:rsidP="00147B12">
      <w:pPr>
        <w:spacing w:line="480" w:lineRule="auto"/>
        <w:jc w:val="both"/>
        <w:rPr>
          <w:rFonts w:ascii="Times" w:hAnsi="Times"/>
          <w:b/>
          <w:lang w:val="en-US"/>
        </w:rPr>
      </w:pPr>
    </w:p>
    <w:p w14:paraId="375418D4" w14:textId="77777777" w:rsidR="00262825" w:rsidRPr="00793BE1" w:rsidRDefault="00262825" w:rsidP="00262825">
      <w:pPr>
        <w:spacing w:line="480" w:lineRule="auto"/>
        <w:jc w:val="both"/>
        <w:rPr>
          <w:rFonts w:ascii="Times" w:hAnsi="Times" w:cs="Arial"/>
          <w:b/>
          <w:szCs w:val="20"/>
          <w:lang w:val="en-US"/>
        </w:rPr>
      </w:pPr>
      <w:r w:rsidRPr="00793BE1">
        <w:rPr>
          <w:rFonts w:ascii="Times" w:hAnsi="Times" w:cs="Arial"/>
          <w:b/>
          <w:szCs w:val="20"/>
          <w:lang w:val="en-US"/>
        </w:rPr>
        <w:t>Nanoparticle synthesis, characterization and preparation</w:t>
      </w:r>
    </w:p>
    <w:p w14:paraId="30493C7B" w14:textId="77777777" w:rsidR="00262825" w:rsidRPr="00793BE1" w:rsidRDefault="00262825" w:rsidP="00262825">
      <w:pPr>
        <w:spacing w:line="480" w:lineRule="auto"/>
        <w:ind w:left="708"/>
        <w:jc w:val="both"/>
        <w:rPr>
          <w:rFonts w:ascii="Times" w:hAnsi="Times" w:cs="Arial"/>
          <w:i/>
          <w:szCs w:val="20"/>
          <w:lang w:val="en-US"/>
        </w:rPr>
      </w:pPr>
      <w:r w:rsidRPr="00793BE1">
        <w:rPr>
          <w:rFonts w:ascii="Times" w:hAnsi="Times" w:cs="Arial"/>
          <w:i/>
          <w:szCs w:val="20"/>
          <w:lang w:val="en-US"/>
        </w:rPr>
        <w:t>Magnetite nanoparticles synthesis Fe</w:t>
      </w:r>
      <w:r w:rsidRPr="00793BE1">
        <w:rPr>
          <w:rFonts w:ascii="Times" w:hAnsi="Times" w:cs="Arial"/>
          <w:i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i/>
          <w:szCs w:val="20"/>
          <w:lang w:val="en-US"/>
        </w:rPr>
        <w:t>O</w:t>
      </w:r>
      <w:r w:rsidRPr="00793BE1">
        <w:rPr>
          <w:rFonts w:ascii="Times" w:hAnsi="Times" w:cs="Arial"/>
          <w:i/>
          <w:szCs w:val="20"/>
          <w:vertAlign w:val="subscript"/>
          <w:lang w:val="en-US"/>
        </w:rPr>
        <w:t>4</w:t>
      </w:r>
    </w:p>
    <w:p w14:paraId="04A20EC2" w14:textId="77777777" w:rsidR="00833C3C" w:rsidRPr="00793BE1" w:rsidRDefault="00262825" w:rsidP="00262825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  <w:r w:rsidRPr="00793BE1">
        <w:rPr>
          <w:rFonts w:ascii="Times" w:hAnsi="Times" w:cs="Arial"/>
          <w:szCs w:val="20"/>
          <w:lang w:val="en-US"/>
        </w:rPr>
        <w:t>A first sol</w:t>
      </w:r>
      <w:r w:rsidR="00C16B0A" w:rsidRPr="00793BE1">
        <w:rPr>
          <w:rFonts w:ascii="Times" w:hAnsi="Times" w:cs="Arial"/>
          <w:szCs w:val="20"/>
          <w:lang w:val="en-US"/>
        </w:rPr>
        <w:t>ution was prepared by pouring 2.</w:t>
      </w:r>
      <w:r w:rsidRPr="00793BE1">
        <w:rPr>
          <w:rFonts w:ascii="Times" w:hAnsi="Times" w:cs="Arial"/>
          <w:szCs w:val="20"/>
          <w:lang w:val="en-US"/>
        </w:rPr>
        <w:t>78 g of iron (II) chloride (14 mmol) in 5.3 mL of distil</w:t>
      </w:r>
      <w:r w:rsidRPr="00793BE1">
        <w:rPr>
          <w:rFonts w:ascii="Times" w:hAnsi="Times" w:cs="Arial"/>
          <w:lang w:val="en-US"/>
        </w:rPr>
        <w:t>l</w:t>
      </w:r>
      <w:r w:rsidRPr="00793BE1">
        <w:rPr>
          <w:rFonts w:ascii="Times" w:hAnsi="Times" w:cs="Arial"/>
          <w:szCs w:val="20"/>
          <w:lang w:val="en-US"/>
        </w:rPr>
        <w:t>ated water and then adding 2.41 mL of a 2.0 mol.L</w:t>
      </w:r>
      <w:r w:rsidRPr="00793BE1">
        <w:rPr>
          <w:rFonts w:ascii="Times" w:hAnsi="Times" w:cs="Arial"/>
          <w:szCs w:val="20"/>
          <w:vertAlign w:val="superscript"/>
          <w:lang w:val="en-US"/>
        </w:rPr>
        <w:t>-1</w:t>
      </w:r>
      <w:r w:rsidRPr="00793BE1">
        <w:rPr>
          <w:rFonts w:ascii="Times" w:hAnsi="Times" w:cs="Arial"/>
          <w:szCs w:val="20"/>
          <w:lang w:val="en-US"/>
        </w:rPr>
        <w:t xml:space="preserve"> HCl solution. Then 1.46 mL of a 4.1 mol.L</w:t>
      </w:r>
      <w:r w:rsidRPr="00793BE1">
        <w:rPr>
          <w:rFonts w:ascii="Times" w:hAnsi="Times" w:cs="Arial"/>
          <w:szCs w:val="20"/>
          <w:vertAlign w:val="superscript"/>
          <w:lang w:val="en-US"/>
        </w:rPr>
        <w:t>-1</w:t>
      </w:r>
      <w:r w:rsidRPr="00793BE1">
        <w:rPr>
          <w:rFonts w:ascii="Times" w:hAnsi="Times" w:cs="Arial"/>
          <w:szCs w:val="20"/>
          <w:lang w:val="en-US"/>
        </w:rPr>
        <w:t xml:space="preserve"> iron (III) chloride solution (6 mmol) were added under constant stirring and a nitrogen bubbling. The temperature of the solution was the set to 70°C with an oil bath and its pH was progressively set to 12 by dropwise addition of a 25 wt.% aqueous solution of tetramethylammonium hydroxide. A green-grey precipitate first appeared. The pH = 12 value was maintained during 20 minutes and the precipitate turned black. The solution was then transferred in Teflon liners and aged at 200°C for 1h i</w:t>
      </w:r>
      <w:r w:rsidR="00833C3C" w:rsidRPr="00793BE1">
        <w:rPr>
          <w:rFonts w:ascii="Times" w:hAnsi="Times" w:cs="Arial"/>
          <w:szCs w:val="20"/>
          <w:lang w:val="en-US"/>
        </w:rPr>
        <w:t>n a microwave oven (Milestone).</w:t>
      </w:r>
    </w:p>
    <w:p w14:paraId="581CD44F" w14:textId="77777777" w:rsidR="00262825" w:rsidRPr="00793BE1" w:rsidRDefault="00262825" w:rsidP="00262825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</w:p>
    <w:p w14:paraId="6509BE80" w14:textId="77777777" w:rsidR="00262825" w:rsidRPr="00793BE1" w:rsidRDefault="00262825" w:rsidP="00262825">
      <w:pPr>
        <w:spacing w:line="480" w:lineRule="auto"/>
        <w:ind w:left="708"/>
        <w:jc w:val="both"/>
        <w:rPr>
          <w:rFonts w:ascii="Times" w:hAnsi="Times" w:cs="Arial"/>
          <w:i/>
          <w:szCs w:val="20"/>
          <w:lang w:val="en-US"/>
        </w:rPr>
      </w:pPr>
      <w:r w:rsidRPr="00793BE1">
        <w:rPr>
          <w:rFonts w:ascii="Times" w:hAnsi="Times" w:cs="Arial"/>
          <w:i/>
          <w:szCs w:val="20"/>
          <w:lang w:val="en-US"/>
        </w:rPr>
        <w:lastRenderedPageBreak/>
        <w:t>Maghemite nanoparticles synthesis γ-Fe</w:t>
      </w:r>
      <w:r w:rsidRPr="00793BE1">
        <w:rPr>
          <w:rFonts w:ascii="Times" w:hAnsi="Times" w:cs="Arial"/>
          <w:i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i/>
          <w:szCs w:val="20"/>
          <w:lang w:val="en-US"/>
        </w:rPr>
        <w:t>O</w:t>
      </w:r>
      <w:r w:rsidRPr="00793BE1">
        <w:rPr>
          <w:rFonts w:ascii="Times" w:hAnsi="Times" w:cs="Arial"/>
          <w:i/>
          <w:szCs w:val="20"/>
          <w:vertAlign w:val="subscript"/>
          <w:lang w:val="en-US"/>
        </w:rPr>
        <w:t>3</w:t>
      </w:r>
    </w:p>
    <w:p w14:paraId="41DE329B" w14:textId="77777777" w:rsidR="00833C3C" w:rsidRPr="00793BE1" w:rsidRDefault="00262825" w:rsidP="00262825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  <w:r w:rsidRPr="00793BE1">
        <w:rPr>
          <w:rFonts w:ascii="Times" w:hAnsi="Times" w:cs="Arial"/>
          <w:szCs w:val="20"/>
          <w:lang w:val="en-US"/>
        </w:rPr>
        <w:t>The magnetite nanoparticles Fe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O</w:t>
      </w:r>
      <w:r w:rsidRPr="00793BE1">
        <w:rPr>
          <w:rFonts w:ascii="Times" w:hAnsi="Times" w:cs="Arial"/>
          <w:szCs w:val="20"/>
          <w:vertAlign w:val="subscript"/>
          <w:lang w:val="en-US"/>
        </w:rPr>
        <w:t>4</w:t>
      </w:r>
      <w:r w:rsidRPr="00793BE1">
        <w:rPr>
          <w:rFonts w:ascii="Times" w:hAnsi="Times" w:cs="Arial"/>
          <w:szCs w:val="20"/>
          <w:lang w:val="en-US"/>
        </w:rPr>
        <w:t xml:space="preserve"> prepared above were oxidized into maghemite nanoparticles γ-Fe</w:t>
      </w:r>
      <w:r w:rsidRPr="00793BE1">
        <w:rPr>
          <w:rFonts w:ascii="Times" w:hAnsi="Times" w:cs="Arial"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szCs w:val="20"/>
          <w:lang w:val="en-US"/>
        </w:rPr>
        <w:t>O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 xml:space="preserve"> according to the following procedure. Before drying the magnetite nanoparticles were isolated from the supernatant solution with a magnet and redispersed in 12 mL of a 2</w:t>
      </w:r>
      <w:r w:rsidR="00C16B0A" w:rsidRPr="00793BE1">
        <w:rPr>
          <w:rFonts w:ascii="Times" w:hAnsi="Times" w:cs="Arial"/>
          <w:szCs w:val="20"/>
          <w:lang w:val="en-US"/>
        </w:rPr>
        <w:t xml:space="preserve"> </w:t>
      </w:r>
      <w:r w:rsidRPr="00793BE1">
        <w:rPr>
          <w:rFonts w:ascii="Times" w:hAnsi="Times" w:cs="Arial"/>
          <w:szCs w:val="20"/>
          <w:lang w:val="en-US"/>
        </w:rPr>
        <w:t>mol.L-1 nitric acid solution for 30 minutes. The supernatant solution is again removed and the particles are transferred into 12 mL of a boiling solution containing 2.42</w:t>
      </w:r>
      <w:r w:rsidR="00C16B0A" w:rsidRPr="00793BE1">
        <w:rPr>
          <w:rFonts w:ascii="Times" w:hAnsi="Times" w:cs="Arial"/>
          <w:szCs w:val="20"/>
          <w:lang w:val="en-US"/>
        </w:rPr>
        <w:t xml:space="preserve"> </w:t>
      </w:r>
      <w:r w:rsidRPr="00793BE1">
        <w:rPr>
          <w:rFonts w:ascii="Times" w:hAnsi="Times" w:cs="Arial"/>
          <w:szCs w:val="20"/>
          <w:lang w:val="en-US"/>
        </w:rPr>
        <w:t>g of Fe(NO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)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,9H</w:t>
      </w:r>
      <w:r w:rsidRPr="00793BE1">
        <w:rPr>
          <w:rFonts w:ascii="Times" w:hAnsi="Times" w:cs="Arial"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szCs w:val="20"/>
          <w:lang w:val="en-US"/>
        </w:rPr>
        <w:t xml:space="preserve">O (6 mmol) for an </w:t>
      </w:r>
      <w:r w:rsidR="00833C3C" w:rsidRPr="00793BE1">
        <w:rPr>
          <w:rFonts w:ascii="Times" w:hAnsi="Times" w:cs="Arial"/>
          <w:szCs w:val="20"/>
          <w:lang w:val="en-US"/>
        </w:rPr>
        <w:t>additional hour under stirring.</w:t>
      </w:r>
    </w:p>
    <w:p w14:paraId="044832B0" w14:textId="77777777" w:rsidR="00262825" w:rsidRPr="00793BE1" w:rsidRDefault="00262825" w:rsidP="00262825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</w:p>
    <w:p w14:paraId="60CD3D43" w14:textId="77777777" w:rsidR="00262825" w:rsidRPr="00793BE1" w:rsidRDefault="00262825" w:rsidP="00262825">
      <w:pPr>
        <w:spacing w:line="480" w:lineRule="auto"/>
        <w:ind w:left="708"/>
        <w:jc w:val="both"/>
        <w:rPr>
          <w:rFonts w:ascii="Times" w:hAnsi="Times" w:cs="Arial"/>
          <w:i/>
          <w:szCs w:val="20"/>
          <w:lang w:val="en-US"/>
        </w:rPr>
      </w:pPr>
      <w:r w:rsidRPr="00793BE1">
        <w:rPr>
          <w:rFonts w:ascii="Times" w:hAnsi="Times" w:cs="Arial"/>
          <w:i/>
          <w:szCs w:val="20"/>
          <w:lang w:val="en-US"/>
        </w:rPr>
        <w:t>Jacobsite nanoparticles synthesis MnFe</w:t>
      </w:r>
      <w:r w:rsidRPr="00793BE1">
        <w:rPr>
          <w:rFonts w:ascii="Times" w:hAnsi="Times" w:cs="Arial"/>
          <w:i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i/>
          <w:szCs w:val="20"/>
          <w:lang w:val="en-US"/>
        </w:rPr>
        <w:t>O</w:t>
      </w:r>
      <w:r w:rsidRPr="00793BE1">
        <w:rPr>
          <w:rFonts w:ascii="Times" w:hAnsi="Times" w:cs="Arial"/>
          <w:i/>
          <w:szCs w:val="20"/>
          <w:vertAlign w:val="subscript"/>
          <w:lang w:val="en-US"/>
        </w:rPr>
        <w:t>4</w:t>
      </w:r>
    </w:p>
    <w:p w14:paraId="3CB41D70" w14:textId="77777777" w:rsidR="00833C3C" w:rsidRPr="00793BE1" w:rsidRDefault="00262825" w:rsidP="00262825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  <w:r w:rsidRPr="00793BE1">
        <w:rPr>
          <w:rFonts w:ascii="Times" w:hAnsi="Times" w:cs="Arial"/>
          <w:szCs w:val="20"/>
          <w:lang w:val="en-US"/>
        </w:rPr>
        <w:t>A degassed solution of hydrochloric acid with a concentration of 0.5 mol.L</w:t>
      </w:r>
      <w:r w:rsidRPr="00793BE1">
        <w:rPr>
          <w:rFonts w:ascii="Times" w:hAnsi="Times" w:cs="Arial"/>
          <w:szCs w:val="20"/>
          <w:vertAlign w:val="superscript"/>
          <w:lang w:val="en-US"/>
        </w:rPr>
        <w:t>-1</w:t>
      </w:r>
      <w:r w:rsidRPr="00793BE1">
        <w:rPr>
          <w:rFonts w:ascii="Times" w:hAnsi="Times" w:cs="Arial"/>
          <w:szCs w:val="20"/>
          <w:lang w:val="en-US"/>
        </w:rPr>
        <w:t xml:space="preserve"> was prepared and heated in an oil bath at 70°C. Then, were successively added, 1.5 g of Mn(NO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)</w:t>
      </w:r>
      <w:r w:rsidRPr="00793BE1">
        <w:rPr>
          <w:rFonts w:ascii="Times" w:hAnsi="Times" w:cs="Arial"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szCs w:val="20"/>
          <w:lang w:val="en-US"/>
        </w:rPr>
        <w:t>,4H</w:t>
      </w:r>
      <w:r w:rsidRPr="00793BE1">
        <w:rPr>
          <w:rFonts w:ascii="Times" w:hAnsi="Times" w:cs="Arial"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szCs w:val="20"/>
          <w:lang w:val="en-US"/>
        </w:rPr>
        <w:t>O (6 mmol) and 4.8 g of Fe(NO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)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,9H</w:t>
      </w:r>
      <w:r w:rsidRPr="00793BE1">
        <w:rPr>
          <w:rFonts w:ascii="Times" w:hAnsi="Times" w:cs="Arial"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szCs w:val="20"/>
          <w:lang w:val="en-US"/>
        </w:rPr>
        <w:t>O (12 mmol). The pH of the solution was then set to 11 under argon bubbling by the dropwise addition of a 2 mol.L</w:t>
      </w:r>
      <w:r w:rsidRPr="00793BE1">
        <w:rPr>
          <w:rFonts w:ascii="Times" w:hAnsi="Times" w:cs="Arial"/>
          <w:szCs w:val="20"/>
          <w:vertAlign w:val="superscript"/>
          <w:lang w:val="en-US"/>
        </w:rPr>
        <w:t>-1</w:t>
      </w:r>
      <w:r w:rsidRPr="00793BE1">
        <w:rPr>
          <w:rFonts w:ascii="Times" w:hAnsi="Times" w:cs="Arial"/>
          <w:szCs w:val="20"/>
          <w:lang w:val="en-US"/>
        </w:rPr>
        <w:t xml:space="preserve"> sodium hydroxide solution and maintained at this value for 10 minutes. The obtained nanoparticles were finally transferred in an autoclave and aged 2 hours a</w:t>
      </w:r>
      <w:r w:rsidR="00833C3C" w:rsidRPr="00793BE1">
        <w:rPr>
          <w:rFonts w:ascii="Times" w:hAnsi="Times" w:cs="Arial"/>
          <w:szCs w:val="20"/>
          <w:lang w:val="en-US"/>
        </w:rPr>
        <w:t>t 200°C in a conventional oven.</w:t>
      </w:r>
    </w:p>
    <w:p w14:paraId="64DA3351" w14:textId="77777777" w:rsidR="00262825" w:rsidRPr="00793BE1" w:rsidRDefault="00262825" w:rsidP="00262825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</w:p>
    <w:p w14:paraId="21EF9E44" w14:textId="77777777" w:rsidR="00262825" w:rsidRPr="00793BE1" w:rsidRDefault="00262825" w:rsidP="00262825">
      <w:pPr>
        <w:spacing w:line="480" w:lineRule="auto"/>
        <w:ind w:left="708"/>
        <w:jc w:val="both"/>
        <w:rPr>
          <w:rFonts w:ascii="Times" w:hAnsi="Times" w:cs="Arial"/>
          <w:i/>
          <w:szCs w:val="20"/>
          <w:lang w:val="en-US"/>
        </w:rPr>
      </w:pPr>
      <w:r w:rsidRPr="00793BE1">
        <w:rPr>
          <w:rFonts w:ascii="Times" w:hAnsi="Times" w:cs="Arial"/>
          <w:i/>
          <w:szCs w:val="20"/>
          <w:lang w:val="en-US"/>
        </w:rPr>
        <w:t>Grimaldiite nanoparticles synthesis CrOOH</w:t>
      </w:r>
    </w:p>
    <w:p w14:paraId="00976981" w14:textId="77777777" w:rsidR="00262825" w:rsidRPr="00793BE1" w:rsidRDefault="00262825" w:rsidP="00262825">
      <w:pPr>
        <w:spacing w:line="480" w:lineRule="auto"/>
        <w:jc w:val="both"/>
        <w:rPr>
          <w:rFonts w:ascii="Times" w:hAnsi="Times" w:cs="Arial"/>
          <w:szCs w:val="20"/>
          <w:lang w:val="en-US"/>
        </w:rPr>
      </w:pPr>
      <w:r w:rsidRPr="00793BE1">
        <w:rPr>
          <w:rFonts w:ascii="Times" w:hAnsi="Times" w:cs="Arial"/>
          <w:szCs w:val="20"/>
          <w:lang w:val="en-US"/>
        </w:rPr>
        <w:t>A degassed solution of hydrochloric acid with a concentration of 0.5 mol.L</w:t>
      </w:r>
      <w:r w:rsidRPr="00793BE1">
        <w:rPr>
          <w:rFonts w:ascii="Times" w:hAnsi="Times" w:cs="Arial"/>
          <w:szCs w:val="20"/>
          <w:vertAlign w:val="superscript"/>
          <w:lang w:val="en-US"/>
        </w:rPr>
        <w:t>-1</w:t>
      </w:r>
      <w:r w:rsidRPr="00793BE1">
        <w:rPr>
          <w:rFonts w:ascii="Times" w:hAnsi="Times" w:cs="Arial"/>
          <w:szCs w:val="20"/>
          <w:lang w:val="en-US"/>
        </w:rPr>
        <w:t xml:space="preserve"> was prepared and heated </w:t>
      </w:r>
      <w:r w:rsidR="00C16B0A" w:rsidRPr="00793BE1">
        <w:rPr>
          <w:rFonts w:ascii="Times" w:hAnsi="Times" w:cs="Arial"/>
          <w:szCs w:val="20"/>
          <w:lang w:val="en-US"/>
        </w:rPr>
        <w:t>in an oil bath at 70°C. Then 4.</w:t>
      </w:r>
      <w:r w:rsidRPr="00793BE1">
        <w:rPr>
          <w:rFonts w:ascii="Times" w:hAnsi="Times" w:cs="Arial"/>
          <w:szCs w:val="20"/>
          <w:lang w:val="en-US"/>
        </w:rPr>
        <w:t xml:space="preserve">8 g </w:t>
      </w:r>
      <w:r w:rsidR="00C16B0A" w:rsidRPr="00793BE1">
        <w:rPr>
          <w:rFonts w:ascii="Times" w:hAnsi="Times" w:cs="Arial"/>
          <w:szCs w:val="20"/>
          <w:lang w:val="en-US"/>
        </w:rPr>
        <w:t xml:space="preserve">of </w:t>
      </w:r>
      <w:r w:rsidRPr="00793BE1">
        <w:rPr>
          <w:rFonts w:ascii="Times" w:hAnsi="Times" w:cs="Arial"/>
          <w:szCs w:val="20"/>
          <w:lang w:val="en-US"/>
        </w:rPr>
        <w:t>Cr(NO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)</w:t>
      </w:r>
      <w:r w:rsidRPr="00793BE1">
        <w:rPr>
          <w:rFonts w:ascii="Times" w:hAnsi="Times" w:cs="Arial"/>
          <w:szCs w:val="20"/>
          <w:vertAlign w:val="subscript"/>
          <w:lang w:val="en-US"/>
        </w:rPr>
        <w:t>3</w:t>
      </w:r>
      <w:r w:rsidRPr="00793BE1">
        <w:rPr>
          <w:rFonts w:ascii="Times" w:hAnsi="Times" w:cs="Arial"/>
          <w:szCs w:val="20"/>
          <w:lang w:val="en-US"/>
        </w:rPr>
        <w:t>,9H</w:t>
      </w:r>
      <w:r w:rsidRPr="00793BE1">
        <w:rPr>
          <w:rFonts w:ascii="Times" w:hAnsi="Times" w:cs="Arial"/>
          <w:szCs w:val="20"/>
          <w:vertAlign w:val="subscript"/>
          <w:lang w:val="en-US"/>
        </w:rPr>
        <w:t>2</w:t>
      </w:r>
      <w:r w:rsidRPr="00793BE1">
        <w:rPr>
          <w:rFonts w:ascii="Times" w:hAnsi="Times" w:cs="Arial"/>
          <w:szCs w:val="20"/>
          <w:lang w:val="en-US"/>
        </w:rPr>
        <w:t>O (12 mmol) were added. The pH of the solution was then set to 3.5 under argon bubbling by the dropwise addition of a 2 mol.L</w:t>
      </w:r>
      <w:r w:rsidRPr="00793BE1">
        <w:rPr>
          <w:rFonts w:ascii="Times" w:hAnsi="Times" w:cs="Arial"/>
          <w:szCs w:val="20"/>
          <w:vertAlign w:val="superscript"/>
          <w:lang w:val="en-US"/>
        </w:rPr>
        <w:t>-1</w:t>
      </w:r>
      <w:r w:rsidRPr="00793BE1">
        <w:rPr>
          <w:rFonts w:ascii="Times" w:hAnsi="Times" w:cs="Arial"/>
          <w:szCs w:val="20"/>
          <w:lang w:val="en-US"/>
        </w:rPr>
        <w:t xml:space="preserve"> sodium hydroxide solution and maintained at this value for 10 minutes. The obtained nanoparticles were finally aged 3 hours at 200°C in a microwave oven.</w:t>
      </w:r>
    </w:p>
    <w:p w14:paraId="4BB72253" w14:textId="77777777" w:rsidR="00D0775A" w:rsidRPr="00793BE1" w:rsidRDefault="00D0775A" w:rsidP="00D0775A">
      <w:pPr>
        <w:spacing w:line="480" w:lineRule="auto"/>
        <w:ind w:left="708"/>
        <w:jc w:val="both"/>
        <w:rPr>
          <w:rFonts w:ascii="Times" w:hAnsi="Times" w:cs="Arial"/>
          <w:i/>
          <w:szCs w:val="20"/>
          <w:lang w:val="en-US"/>
        </w:rPr>
      </w:pPr>
      <w:r w:rsidRPr="00793BE1">
        <w:rPr>
          <w:rFonts w:ascii="Times" w:hAnsi="Times" w:cs="Arial"/>
          <w:i/>
          <w:szCs w:val="20"/>
          <w:lang w:val="en-US"/>
        </w:rPr>
        <w:t>X-ray diffraction (XRD) characterization</w:t>
      </w:r>
    </w:p>
    <w:p w14:paraId="4BACA74A" w14:textId="77777777" w:rsidR="00D0775A" w:rsidRPr="00793BE1" w:rsidRDefault="00D0775A" w:rsidP="00D0775A">
      <w:pPr>
        <w:spacing w:line="480" w:lineRule="auto"/>
        <w:jc w:val="both"/>
        <w:rPr>
          <w:lang w:val="en-US"/>
        </w:rPr>
      </w:pPr>
      <w:r w:rsidRPr="00793BE1">
        <w:rPr>
          <w:lang w:val="en-US"/>
        </w:rPr>
        <w:t>XRD measurements were performed with a Brücker D8 X-ray diffractometer operating in the Bragg Brentano reflection mode equipped with a Nickel filter to select the Cu K</w:t>
      </w:r>
      <w:r w:rsidRPr="00793BE1">
        <w:rPr>
          <w:lang w:val="en-US"/>
        </w:rPr>
        <w:sym w:font="Symbol" w:char="F061"/>
      </w:r>
      <w:r w:rsidRPr="00793BE1">
        <w:rPr>
          <w:lang w:val="en-US"/>
        </w:rPr>
        <w:t xml:space="preserve"> radiation. </w:t>
      </w:r>
      <w:r w:rsidRPr="00793BE1">
        <w:rPr>
          <w:lang w:val="en-US"/>
        </w:rPr>
        <w:lastRenderedPageBreak/>
        <w:t>The data were collected in the 10 – 70° 2</w:t>
      </w:r>
      <w:r w:rsidRPr="00793BE1">
        <w:rPr>
          <w:lang w:val="en-US"/>
        </w:rPr>
        <w:sym w:font="Symbol" w:char="F071"/>
      </w:r>
      <w:r w:rsidRPr="00793BE1">
        <w:rPr>
          <w:lang w:val="en-US"/>
        </w:rPr>
        <w:t xml:space="preserve"> range with 0.05° steps. Pattern analyses were performed using EVA software (Brucker AXS) and the ICDD DD View PDF-4+ 2009 RDB base. Nanoparticle sizes D</w:t>
      </w:r>
      <w:r w:rsidRPr="00793BE1">
        <w:rPr>
          <w:vertAlign w:val="subscript"/>
          <w:lang w:val="en-US"/>
        </w:rPr>
        <w:t>hkl</w:t>
      </w:r>
      <w:r w:rsidRPr="00793BE1">
        <w:rPr>
          <w:lang w:val="en-US"/>
        </w:rPr>
        <w:t xml:space="preserve"> have been calculated using the Debye-Scherrer formula: D</w:t>
      </w:r>
      <w:r w:rsidRPr="00793BE1">
        <w:rPr>
          <w:vertAlign w:val="subscript"/>
          <w:lang w:val="en-US"/>
        </w:rPr>
        <w:t>hkl</w:t>
      </w:r>
      <w:r w:rsidRPr="00793BE1">
        <w:rPr>
          <w:lang w:val="en-US"/>
        </w:rPr>
        <w:t xml:space="preserve"> = (0.9λ)/(b</w:t>
      </w:r>
      <w:r w:rsidRPr="00793BE1">
        <w:rPr>
          <w:vertAlign w:val="subscript"/>
          <w:lang w:val="en-US"/>
        </w:rPr>
        <w:t>hkl</w:t>
      </w:r>
      <w:r w:rsidRPr="00793BE1">
        <w:rPr>
          <w:lang w:val="en-US"/>
        </w:rPr>
        <w:t>cosθ) with λ = (2λ</w:t>
      </w:r>
      <w:r w:rsidRPr="00793BE1">
        <w:rPr>
          <w:vertAlign w:val="subscript"/>
          <w:lang w:val="en-US"/>
        </w:rPr>
        <w:t>K</w:t>
      </w:r>
      <w:r w:rsidRPr="00793BE1">
        <w:rPr>
          <w:vertAlign w:val="subscript"/>
          <w:lang w:val="en-US"/>
        </w:rPr>
        <w:sym w:font="Symbol" w:char="F061"/>
      </w:r>
      <w:r w:rsidRPr="00793BE1">
        <w:rPr>
          <w:vertAlign w:val="subscript"/>
          <w:lang w:val="en-US"/>
        </w:rPr>
        <w:t>1</w:t>
      </w:r>
      <w:r w:rsidRPr="00793BE1">
        <w:rPr>
          <w:lang w:val="en-US"/>
        </w:rPr>
        <w:t>+ λ</w:t>
      </w:r>
      <w:r w:rsidRPr="00793BE1">
        <w:rPr>
          <w:vertAlign w:val="subscript"/>
          <w:lang w:val="en-US"/>
        </w:rPr>
        <w:t>K</w:t>
      </w:r>
      <w:r w:rsidRPr="00793BE1">
        <w:rPr>
          <w:vertAlign w:val="subscript"/>
          <w:lang w:val="en-US"/>
        </w:rPr>
        <w:sym w:font="Symbol" w:char="F061"/>
      </w:r>
      <w:r w:rsidRPr="00793BE1">
        <w:rPr>
          <w:vertAlign w:val="subscript"/>
          <w:lang w:val="en-US"/>
        </w:rPr>
        <w:t>2</w:t>
      </w:r>
      <w:r w:rsidRPr="00793BE1">
        <w:rPr>
          <w:lang w:val="en-US"/>
        </w:rPr>
        <w:t>)/3 and b</w:t>
      </w:r>
      <w:r w:rsidRPr="00793BE1">
        <w:rPr>
          <w:vertAlign w:val="subscript"/>
          <w:lang w:val="en-US"/>
        </w:rPr>
        <w:t>hkl</w:t>
      </w:r>
      <w:r w:rsidRPr="00793BE1">
        <w:rPr>
          <w:lang w:val="en-US"/>
        </w:rPr>
        <w:t xml:space="preserve"> is the FWHM for the (hkl) diffraction line corrected from the instrumental broadening (b</w:t>
      </w:r>
      <w:r w:rsidRPr="00793BE1">
        <w:rPr>
          <w:vertAlign w:val="subscript"/>
          <w:lang w:val="en-US"/>
        </w:rPr>
        <w:t>hkl</w:t>
      </w:r>
      <w:r w:rsidRPr="00793BE1">
        <w:rPr>
          <w:lang w:val="en-US"/>
        </w:rPr>
        <w:t>² = FWHM²-b</w:t>
      </w:r>
      <w:r w:rsidRPr="00793BE1">
        <w:rPr>
          <w:vertAlign w:val="subscript"/>
          <w:lang w:val="en-US"/>
        </w:rPr>
        <w:t>inst</w:t>
      </w:r>
      <w:r w:rsidRPr="00793BE1">
        <w:rPr>
          <w:lang w:val="en-US"/>
        </w:rPr>
        <w:t>² with b</w:t>
      </w:r>
      <w:r w:rsidRPr="00793BE1">
        <w:rPr>
          <w:vertAlign w:val="subscript"/>
          <w:lang w:val="en-US"/>
        </w:rPr>
        <w:t>inst</w:t>
      </w:r>
      <w:r w:rsidRPr="00793BE1">
        <w:rPr>
          <w:lang w:val="en-US"/>
        </w:rPr>
        <w:t>=0.03°). In the Debye-Sherrer equation the value K = 0.9 was chosen for it is the commonly used value for an unknown particles morphology and for the use of the peak width at half height measurement.</w:t>
      </w:r>
    </w:p>
    <w:p w14:paraId="399A9EB8" w14:textId="77777777" w:rsidR="00D0775A" w:rsidRPr="00793BE1" w:rsidRDefault="00D0775A" w:rsidP="00D0775A">
      <w:pPr>
        <w:spacing w:line="480" w:lineRule="auto"/>
        <w:jc w:val="both"/>
        <w:rPr>
          <w:lang w:val="en-US"/>
        </w:rPr>
      </w:pPr>
    </w:p>
    <w:p w14:paraId="7BC7D4B4" w14:textId="77777777" w:rsidR="00D0775A" w:rsidRPr="00793BE1" w:rsidRDefault="00D0775A" w:rsidP="00D0775A">
      <w:pPr>
        <w:spacing w:line="480" w:lineRule="auto"/>
        <w:ind w:left="708"/>
        <w:jc w:val="both"/>
        <w:rPr>
          <w:rFonts w:ascii="Times" w:hAnsi="Times" w:cs="Arial"/>
          <w:i/>
          <w:lang w:val="en-US"/>
        </w:rPr>
      </w:pPr>
      <w:r w:rsidRPr="00793BE1">
        <w:rPr>
          <w:rFonts w:ascii="Times" w:hAnsi="Times" w:cs="Arial"/>
          <w:i/>
          <w:lang w:val="en-US"/>
        </w:rPr>
        <w:t xml:space="preserve">Preparation of nanoparticle suspension </w:t>
      </w:r>
    </w:p>
    <w:p w14:paraId="3C37F1C1" w14:textId="77777777" w:rsidR="00D0775A" w:rsidRPr="00793BE1" w:rsidRDefault="00D0775A" w:rsidP="00D0775A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Arial"/>
          <w:lang w:val="en-US"/>
        </w:rPr>
      </w:pPr>
      <w:r w:rsidRPr="00793BE1">
        <w:rPr>
          <w:rFonts w:ascii="Times" w:hAnsi="Times" w:cs="Arial"/>
          <w:lang w:val="en-US"/>
        </w:rPr>
        <w:t xml:space="preserve">Nanoparticles were washed several times prior to use. Chemical composition, size and shape were ascertained by TEM-EDX. NPs suspensions (2 mg/mL) were prepared in ultrapure water, sonicated four times for 20 sec at 65 W with an external ultrasonic probe (Ultrasonic Processor, Fisher Bioblock Scientific, Illkirch, France) and stored at -80°C. </w:t>
      </w:r>
      <w:r w:rsidR="00C16B0A" w:rsidRPr="00793BE1">
        <w:rPr>
          <w:rFonts w:ascii="Times" w:hAnsi="Times" w:cs="Arial"/>
          <w:lang w:val="en-US"/>
        </w:rPr>
        <w:t>Just before</w:t>
      </w:r>
      <w:r w:rsidRPr="00793BE1">
        <w:rPr>
          <w:rFonts w:ascii="Times" w:hAnsi="Times" w:cs="Arial"/>
          <w:lang w:val="en-US"/>
        </w:rPr>
        <w:t xml:space="preserve"> use, aliquots were sonicated 10 min in ultrason bath (Elmasonic S30H).</w:t>
      </w:r>
    </w:p>
    <w:p w14:paraId="49425666" w14:textId="77777777" w:rsidR="00AF7E12" w:rsidRPr="00793BE1" w:rsidRDefault="00AF7E12" w:rsidP="00147B12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Arial"/>
          <w:lang w:val="en-US"/>
        </w:rPr>
      </w:pPr>
    </w:p>
    <w:p w14:paraId="10F9665E" w14:textId="77777777" w:rsidR="00AF7E12" w:rsidRPr="00793BE1" w:rsidRDefault="00AF7E12" w:rsidP="00147B12">
      <w:pPr>
        <w:spacing w:line="480" w:lineRule="auto"/>
        <w:jc w:val="both"/>
        <w:rPr>
          <w:rFonts w:ascii="Times" w:hAnsi="Times" w:cs="Arial"/>
          <w:b/>
          <w:lang w:val="en-US"/>
        </w:rPr>
      </w:pPr>
      <w:r w:rsidRPr="00793BE1">
        <w:rPr>
          <w:rStyle w:val="st"/>
          <w:rFonts w:ascii="Times" w:hAnsi="Times" w:cs="Arial"/>
          <w:b/>
          <w:lang w:val="en-US"/>
        </w:rPr>
        <w:t xml:space="preserve">Human monocytic </w:t>
      </w:r>
      <w:r w:rsidRPr="00793BE1">
        <w:rPr>
          <w:rFonts w:ascii="Times" w:hAnsi="Times" w:cs="Arial"/>
          <w:b/>
          <w:lang w:val="en-US"/>
        </w:rPr>
        <w:t>THP-1 cells culture</w:t>
      </w:r>
    </w:p>
    <w:p w14:paraId="4AD8D96C" w14:textId="77777777" w:rsidR="00AF7E12" w:rsidRPr="004A544B" w:rsidRDefault="00AF7E12" w:rsidP="004A544B">
      <w:pPr>
        <w:spacing w:line="480" w:lineRule="auto"/>
        <w:jc w:val="both"/>
        <w:rPr>
          <w:rFonts w:ascii="Times" w:hAnsi="Times" w:cs="Arial"/>
          <w:lang w:val="en-US"/>
        </w:rPr>
      </w:pPr>
      <w:r w:rsidRPr="00793BE1">
        <w:rPr>
          <w:rStyle w:val="st"/>
          <w:rFonts w:ascii="Times" w:hAnsi="Times" w:cs="Arial"/>
          <w:lang w:val="en-US"/>
        </w:rPr>
        <w:t xml:space="preserve">Human monocytic </w:t>
      </w:r>
      <w:r w:rsidRPr="00793BE1">
        <w:rPr>
          <w:rFonts w:ascii="Times" w:hAnsi="Times" w:cs="Arial"/>
          <w:lang w:val="en-US"/>
        </w:rPr>
        <w:t>THP-1 cells (ATCC TIB-202) were cultured in RPMI medium (Life technologies, Villebon sur Yvette, France) supplemented with 10% heat inactivated fetal bovine serum, 50 U/mL penicillin, 50 μg/mL streptomycin, 0.05 mM 2-mercaptoethanol</w:t>
      </w:r>
      <w:r w:rsidR="00D0775A" w:rsidRPr="00793BE1">
        <w:rPr>
          <w:rFonts w:ascii="Times" w:hAnsi="Times" w:cs="Arial"/>
          <w:lang w:val="en-US"/>
        </w:rPr>
        <w:t xml:space="preserve">. Cells were </w:t>
      </w:r>
      <w:r w:rsidRPr="00793BE1">
        <w:rPr>
          <w:rFonts w:ascii="Times" w:hAnsi="Times" w:cs="Arial"/>
          <w:lang w:val="en-US"/>
        </w:rPr>
        <w:t>maintained at 37°C in a humidified 5% CO</w:t>
      </w:r>
      <w:r w:rsidRPr="00793BE1">
        <w:rPr>
          <w:rFonts w:ascii="Times" w:hAnsi="Times" w:cs="Arial"/>
          <w:vertAlign w:val="subscript"/>
          <w:lang w:val="en-US"/>
        </w:rPr>
        <w:t>2</w:t>
      </w:r>
      <w:r w:rsidRPr="00793BE1">
        <w:rPr>
          <w:rFonts w:ascii="Times" w:hAnsi="Times" w:cs="Arial"/>
          <w:lang w:val="en-US"/>
        </w:rPr>
        <w:t>/95% air incubator. One passage before exposure, THP-1 cells were cultured in DMEM medium and seeded into well plates at a concentration of 2.5x10</w:t>
      </w:r>
      <w:r w:rsidRPr="00793BE1">
        <w:rPr>
          <w:rFonts w:ascii="Times" w:hAnsi="Times" w:cs="Arial"/>
          <w:vertAlign w:val="superscript"/>
          <w:lang w:val="en-US"/>
        </w:rPr>
        <w:t>5</w:t>
      </w:r>
      <w:r w:rsidRPr="00793BE1">
        <w:rPr>
          <w:rFonts w:ascii="Times" w:hAnsi="Times" w:cs="Arial"/>
          <w:lang w:val="en-US"/>
        </w:rPr>
        <w:t xml:space="preserve"> cells/cm</w:t>
      </w:r>
      <w:r w:rsidRPr="00793BE1">
        <w:rPr>
          <w:rFonts w:ascii="Times" w:hAnsi="Times" w:cs="Arial"/>
          <w:vertAlign w:val="superscript"/>
          <w:lang w:val="en-US"/>
        </w:rPr>
        <w:t>2</w:t>
      </w:r>
      <w:r w:rsidRPr="00793BE1">
        <w:rPr>
          <w:rFonts w:ascii="Times" w:hAnsi="Times" w:cs="Arial"/>
          <w:lang w:val="en-US"/>
        </w:rPr>
        <w:t xml:space="preserve"> in DMEM medium with 30 ng/mL of PMA (Sigma-Aldrich, St-Quentin Fallavier, France) to induce macrophage differentiation</w:t>
      </w:r>
      <w:r w:rsidR="00D0775A" w:rsidRPr="00793BE1">
        <w:rPr>
          <w:rFonts w:ascii="Times" w:hAnsi="Times" w:cs="Arial"/>
          <w:lang w:val="en-US"/>
        </w:rPr>
        <w:t xml:space="preserve"> </w:t>
      </w:r>
      <w:r w:rsidR="00984870" w:rsidRPr="00793BE1">
        <w:rPr>
          <w:rFonts w:ascii="Times" w:hAnsi="Times" w:cs="Arial"/>
          <w:lang w:val="en-US"/>
        </w:rPr>
        <w:fldChar w:fldCharType="begin"/>
      </w:r>
      <w:r w:rsidR="00486D24">
        <w:rPr>
          <w:rFonts w:ascii="Times" w:hAnsi="Times" w:cs="Arial"/>
          <w:lang w:val="en-US"/>
        </w:rPr>
        <w:instrText xml:space="preserve"> ADDIN EN.CITE &lt;EndNote&gt;&lt;Cite&gt;&lt;Author&gt;Lanone&lt;/Author&gt;&lt;Year&gt;2009&lt;/Year&gt;&lt;RecNum&gt;3285&lt;/RecNum&gt;&lt;record&gt;&lt;rec-number&gt;3285&lt;/rec-number&gt;&lt;foreign-keys&gt;&lt;key app="EN" db-id="e2fetdtejsaesxet0p9vd994zt2szvdf9x90"&gt;3285&lt;/key&gt;&lt;/foreign-keys&gt;&lt;ref-type name="Journal Article"&gt;17&lt;/ref-type&gt;&lt;contributors&gt;&lt;authors&gt;&lt;author&gt;Lanone, S.&lt;/author&gt;&lt;author&gt;Rogerieux, F.&lt;/author&gt;&lt;author&gt;Geys, J.&lt;/author&gt;&lt;author&gt;Dupont, A.&lt;/author&gt;&lt;author&gt;Maillot-Maréchal, E.&lt;/author&gt;&lt;author&gt;Boczkowski, J.&lt;/author&gt;&lt;author&gt;Lacroix, G.&lt;/author&gt;&lt;author&gt;Hoet, P. H.&lt;/author&gt;&lt;/authors&gt;&lt;/contributors&gt;&lt;titles&gt;&lt;title&gt;Comparative toxicity of 24 manufactured nanoparticles in human alveolar epithelial and macrophage cell lines&lt;/title&gt;&lt;secondary-title&gt;Particle and fibre toxicology&lt;/secondary-title&gt;&lt;/titles&gt;&lt;periodical&gt;&lt;full-title&gt;Particle and fibre toxicology&lt;/full-title&gt;&lt;/periodical&gt;&lt;pages&gt;14&lt;/pages&gt;&lt;volume&gt;6&lt;/volume&gt;&lt;number&gt;14&lt;/number&gt;&lt;dates&gt;&lt;year&gt;2009&lt;/year&gt;&lt;/dates&gt;&lt;urls&gt;&lt;/urls&gt;&lt;/record&gt;&lt;/Cite&gt;&lt;/EndNote&gt;</w:instrText>
      </w:r>
      <w:r w:rsidR="00984870" w:rsidRPr="00793BE1">
        <w:rPr>
          <w:rFonts w:ascii="Times" w:hAnsi="Times" w:cs="Arial"/>
          <w:lang w:val="en-US"/>
        </w:rPr>
        <w:fldChar w:fldCharType="separate"/>
      </w:r>
      <w:r w:rsidR="00486D24">
        <w:rPr>
          <w:rFonts w:ascii="Times" w:hAnsi="Times" w:cs="Arial"/>
          <w:lang w:val="en-US"/>
        </w:rPr>
        <w:t>[5]</w:t>
      </w:r>
      <w:r w:rsidR="00984870" w:rsidRPr="00793BE1">
        <w:rPr>
          <w:rFonts w:ascii="Times" w:hAnsi="Times" w:cs="Arial"/>
          <w:lang w:val="en-US"/>
        </w:rPr>
        <w:fldChar w:fldCharType="end"/>
      </w:r>
      <w:r w:rsidRPr="00793BE1">
        <w:rPr>
          <w:rFonts w:ascii="Times" w:hAnsi="Times" w:cs="Arial"/>
          <w:lang w:val="en-US"/>
        </w:rPr>
        <w:t>. After 24</w:t>
      </w:r>
      <w:r w:rsidR="00D0775A" w:rsidRPr="00793BE1">
        <w:rPr>
          <w:rFonts w:ascii="Times" w:hAnsi="Times" w:cs="Arial"/>
          <w:lang w:val="en-US"/>
        </w:rPr>
        <w:t xml:space="preserve"> hours</w:t>
      </w:r>
      <w:r w:rsidRPr="00793BE1">
        <w:rPr>
          <w:rFonts w:ascii="Times" w:hAnsi="Times" w:cs="Arial"/>
          <w:lang w:val="en-US"/>
        </w:rPr>
        <w:t xml:space="preserve">, cells were washed three times with DMEM medium without serum and exposed to NP </w:t>
      </w:r>
      <w:r w:rsidRPr="00793BE1">
        <w:rPr>
          <w:rFonts w:ascii="Times" w:hAnsi="Times" w:cs="Arial"/>
          <w:lang w:val="en-US"/>
        </w:rPr>
        <w:lastRenderedPageBreak/>
        <w:t>suspensions, from 1 to 25</w:t>
      </w:r>
      <w:r w:rsidR="00D0775A" w:rsidRPr="00793BE1">
        <w:rPr>
          <w:rFonts w:ascii="Times" w:hAnsi="Times" w:cs="Arial"/>
          <w:lang w:val="en-US"/>
        </w:rPr>
        <w:t xml:space="preserve"> µg/cm² during </w:t>
      </w:r>
      <w:r w:rsidR="00C16B0A" w:rsidRPr="00793BE1">
        <w:rPr>
          <w:rFonts w:ascii="Times" w:hAnsi="Times" w:cs="Arial"/>
          <w:lang w:val="en-US"/>
        </w:rPr>
        <w:t>24</w:t>
      </w:r>
      <w:r w:rsidR="00D0775A" w:rsidRPr="00793BE1">
        <w:rPr>
          <w:rFonts w:ascii="Times" w:hAnsi="Times" w:cs="Arial"/>
          <w:lang w:val="en-US"/>
        </w:rPr>
        <w:t xml:space="preserve"> hours</w:t>
      </w:r>
      <w:r w:rsidRPr="00793BE1">
        <w:rPr>
          <w:rFonts w:ascii="Times" w:hAnsi="Times" w:cs="Arial"/>
          <w:lang w:val="en-US"/>
        </w:rPr>
        <w:t>.</w:t>
      </w:r>
      <w:r w:rsidR="00F650A2" w:rsidRPr="00793BE1">
        <w:rPr>
          <w:rFonts w:ascii="Times" w:hAnsi="Times" w:cs="Arial"/>
          <w:lang w:val="en-US"/>
        </w:rPr>
        <w:t xml:space="preserve"> These concentrations were assessed as non </w:t>
      </w:r>
      <w:r w:rsidR="00F650A2" w:rsidRPr="004A544B">
        <w:rPr>
          <w:rFonts w:ascii="Times" w:hAnsi="Times" w:cs="Arial"/>
          <w:lang w:val="en-US"/>
        </w:rPr>
        <w:t>cytotoxic (data not shown).</w:t>
      </w:r>
    </w:p>
    <w:p w14:paraId="7C19E3B1" w14:textId="0766A042" w:rsidR="004A544B" w:rsidRPr="002120A6" w:rsidRDefault="004A544B" w:rsidP="004A544B">
      <w:pPr>
        <w:widowControl w:val="0"/>
        <w:autoSpaceDE w:val="0"/>
        <w:autoSpaceDN w:val="0"/>
        <w:adjustRightInd w:val="0"/>
        <w:spacing w:before="120" w:line="480" w:lineRule="auto"/>
        <w:jc w:val="both"/>
        <w:rPr>
          <w:rFonts w:ascii="Times" w:hAnsi="Times"/>
          <w:i/>
          <w:lang w:val="en-US"/>
        </w:rPr>
      </w:pPr>
      <w:r w:rsidRPr="002120A6">
        <w:rPr>
          <w:rFonts w:ascii="Times" w:hAnsi="Times"/>
          <w:highlight w:val="yellow"/>
          <w:lang w:val="en-US"/>
        </w:rPr>
        <w:t xml:space="preserve">For </w:t>
      </w:r>
      <w:r w:rsidR="002120A6" w:rsidRPr="002120A6">
        <w:rPr>
          <w:rFonts w:ascii="Times" w:hAnsi="Times"/>
          <w:highlight w:val="yellow"/>
          <w:lang w:val="en-US"/>
        </w:rPr>
        <w:t>cigarette smoke exposure experiments</w:t>
      </w:r>
      <w:r w:rsidRPr="002120A6">
        <w:rPr>
          <w:rFonts w:ascii="Times" w:hAnsi="Times"/>
          <w:highlight w:val="yellow"/>
          <w:lang w:val="en-US"/>
        </w:rPr>
        <w:t>, b</w:t>
      </w:r>
      <w:r w:rsidRPr="002120A6">
        <w:rPr>
          <w:rFonts w:ascii="Times" w:hAnsi="Times"/>
          <w:highlight w:val="yellow"/>
          <w:lang w:val="en-US"/>
        </w:rPr>
        <w:t>riefly, mainstream cigarette smoke from one 2R4F research cigarette (Kentucky Tobacco Research and Development Center, Kentucky) was bubbled in 50 ml of culture medium to a obtain cigarette smoke extract</w:t>
      </w:r>
      <w:r w:rsidR="002120A6">
        <w:rPr>
          <w:rFonts w:ascii="Times" w:hAnsi="Times"/>
          <w:highlight w:val="yellow"/>
          <w:lang w:val="en-US"/>
        </w:rPr>
        <w:t xml:space="preserve"> (</w:t>
      </w:r>
      <w:r w:rsidRPr="002120A6">
        <w:rPr>
          <w:rFonts w:ascii="Times" w:hAnsi="Times"/>
          <w:highlight w:val="yellow"/>
          <w:lang w:val="en-US"/>
        </w:rPr>
        <w:t>CSE</w:t>
      </w:r>
      <w:r w:rsidR="002120A6">
        <w:rPr>
          <w:rFonts w:ascii="Times" w:hAnsi="Times"/>
          <w:highlight w:val="yellow"/>
          <w:lang w:val="en-US"/>
        </w:rPr>
        <w:t>)</w:t>
      </w:r>
      <w:bookmarkStart w:id="0" w:name="_GoBack"/>
      <w:bookmarkEnd w:id="0"/>
      <w:r w:rsidRPr="002120A6">
        <w:rPr>
          <w:rFonts w:ascii="Times" w:hAnsi="Times"/>
          <w:highlight w:val="yellow"/>
          <w:lang w:val="en-US"/>
        </w:rPr>
        <w:t>. This CSE was further diluted at 5% in culture medium to expose macrophages.</w:t>
      </w:r>
      <w:r w:rsidR="002120A6" w:rsidRPr="002120A6">
        <w:rPr>
          <w:rFonts w:ascii="Times" w:hAnsi="Times"/>
          <w:highlight w:val="yellow"/>
          <w:lang w:val="en-US"/>
        </w:rPr>
        <w:t xml:space="preserve"> </w:t>
      </w:r>
      <w:r w:rsidR="002120A6">
        <w:rPr>
          <w:rFonts w:ascii="Times" w:hAnsi="Times"/>
          <w:highlight w:val="yellow"/>
          <w:lang w:val="en-US"/>
        </w:rPr>
        <w:t xml:space="preserve">New </w:t>
      </w:r>
      <w:r w:rsidR="002120A6" w:rsidRPr="002120A6">
        <w:rPr>
          <w:rFonts w:ascii="Times" w:hAnsi="Times"/>
          <w:highlight w:val="yellow"/>
          <w:lang w:val="en-US"/>
        </w:rPr>
        <w:t>CSE was freshly prepared for each day of experiment.</w:t>
      </w:r>
    </w:p>
    <w:p w14:paraId="0840E6E1" w14:textId="77777777" w:rsidR="00C640F9" w:rsidRPr="004A544B" w:rsidRDefault="00C640F9" w:rsidP="004A544B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Arial"/>
          <w:b/>
          <w:iCs/>
          <w:lang w:val="en-US"/>
        </w:rPr>
      </w:pPr>
    </w:p>
    <w:p w14:paraId="3CE5F6AB" w14:textId="77777777" w:rsidR="00441208" w:rsidRPr="00793BE1" w:rsidRDefault="00441208" w:rsidP="00147B12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Arial"/>
          <w:b/>
          <w:szCs w:val="20"/>
          <w:lang w:val="en-US"/>
        </w:rPr>
      </w:pPr>
      <w:r w:rsidRPr="00793BE1">
        <w:rPr>
          <w:rFonts w:ascii="Times" w:hAnsi="Times" w:cs="Arial"/>
          <w:b/>
          <w:szCs w:val="20"/>
          <w:lang w:val="en-US"/>
        </w:rPr>
        <w:t>Migration assays</w:t>
      </w:r>
    </w:p>
    <w:p w14:paraId="5D34C90C" w14:textId="77777777" w:rsidR="00441208" w:rsidRPr="00793BE1" w:rsidRDefault="00441208" w:rsidP="00147B12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Arial"/>
          <w:szCs w:val="20"/>
          <w:lang w:val="en-US"/>
        </w:rPr>
      </w:pPr>
      <w:r w:rsidRPr="00793BE1">
        <w:rPr>
          <w:rFonts w:ascii="Times" w:hAnsi="Times" w:cs="Arial"/>
          <w:szCs w:val="20"/>
          <w:lang w:val="en-US"/>
        </w:rPr>
        <w:t xml:space="preserve">Migration </w:t>
      </w:r>
      <w:r w:rsidR="00D0775A" w:rsidRPr="00793BE1">
        <w:rPr>
          <w:rFonts w:ascii="Times" w:hAnsi="Times" w:cs="Arial"/>
          <w:szCs w:val="20"/>
          <w:lang w:val="en-US"/>
        </w:rPr>
        <w:t>assays</w:t>
      </w:r>
      <w:r w:rsidRPr="00793BE1">
        <w:rPr>
          <w:rFonts w:ascii="Times" w:hAnsi="Times" w:cs="Arial"/>
          <w:szCs w:val="20"/>
          <w:lang w:val="en-US"/>
        </w:rPr>
        <w:t xml:space="preserve"> were performed using a 24-well Boyden chamber (BD Biosciences, Le Pont de Claix, France)</w:t>
      </w:r>
      <w:r w:rsidR="00561BC9" w:rsidRPr="00793BE1">
        <w:rPr>
          <w:rFonts w:ascii="Times" w:hAnsi="Times" w:cs="Arial"/>
          <w:szCs w:val="20"/>
          <w:lang w:val="en-US"/>
        </w:rPr>
        <w:t xml:space="preserve"> as previously described </w:t>
      </w:r>
      <w:r w:rsidR="00984870" w:rsidRPr="00793BE1">
        <w:rPr>
          <w:rFonts w:ascii="Times" w:hAnsi="Times" w:cs="Arial"/>
          <w:szCs w:val="20"/>
          <w:lang w:val="en-US"/>
        </w:rPr>
        <w:fldChar w:fldCharType="begin"/>
      </w:r>
      <w:r w:rsidR="00486D24">
        <w:rPr>
          <w:rFonts w:ascii="Times" w:hAnsi="Times" w:cs="Arial"/>
          <w:szCs w:val="20"/>
          <w:lang w:val="en-US"/>
        </w:rPr>
        <w:instrText xml:space="preserve"> ADDIN EN.CITE &lt;EndNote&gt;&lt;Cite&gt;&lt;Author&gt;Wagsater&lt;/Author&gt;&lt;Year&gt;2009&lt;/Year&gt;&lt;RecNum&gt;4796&lt;/RecNum&gt;&lt;record&gt;&lt;rec-number&gt;4796&lt;/rec-number&gt;&lt;foreign-keys&gt;&lt;key app="EN" db-id="e2fetdtejsaesxet0p9vd994zt2szvdf9x90"&gt;4796&lt;/key&gt;&lt;/foreign-keys&gt;&lt;ref-type name="Journal Article"&gt;17&lt;/ref-type&gt;&lt;contributors&gt;&lt;authors&gt;&lt;author&gt;Wagsater, D.&lt;/author&gt;&lt;author&gt;Zhu, C.&lt;/author&gt;&lt;author&gt;Bjorck, H. M.&lt;/author&gt;&lt;author&gt;Eriksson, P.&lt;/author&gt;&lt;/authors&gt;&lt;/contributors&gt;&lt;auth-address&gt;Atherosclerosis Research Unit, Center for Molecular Medicine, Department of Medicine, Karolinska Institute, Stockholm, Sweden. Dick.Wagsater@ki.se&lt;/auth-address&gt;&lt;titles&gt;&lt;title&gt;Effects of PDGF-C and PDGF-D on monocyte migration and MMP-2 and MMP-9 expression&lt;/title&gt;&lt;secondary-title&gt;Atherosclerosis&lt;/secondary-title&gt;&lt;/titles&gt;&lt;periodical&gt;&lt;full-title&gt;Atherosclerosis&lt;/full-title&gt;&lt;/periodical&gt;&lt;pages&gt;415-23&lt;/pages&gt;&lt;volume&gt;202&lt;/volume&gt;&lt;number&gt;2&lt;/number&gt;&lt;edition&gt;2008/06/25&lt;/edition&gt;&lt;keywords&gt;&lt;keyword&gt;Autocrine Communication/physiology&lt;/keyword&gt;&lt;keyword&gt;Carotid Artery Diseases/immunology/metabolism/pathology&lt;/keyword&gt;&lt;keyword&gt;Cell Line, Tumor&lt;/keyword&gt;&lt;keyword&gt;Cell Movement/drug effects/ immunology&lt;/keyword&gt;&lt;keyword&gt;Cytokines/pharmacology&lt;/keyword&gt;&lt;keyword&gt;Gene Expression Regulation, Enzymologic/drug effects/immunology&lt;/keyword&gt;&lt;keyword&gt;Humans&lt;/keyword&gt;&lt;keyword&gt;Leukemia&lt;/keyword&gt;&lt;keyword&gt;Lymphokines/genetics/ metabolism/pharmacology&lt;/keyword&gt;&lt;keyword&gt;Matrix Metalloproteinase 2/ genetics&lt;/keyword&gt;&lt;keyword&gt;Matrix Metalloproteinase 9/ genetics&lt;/keyword&gt;&lt;keyword&gt;Monocytes/cytology/drug effects/ physiology&lt;/keyword&gt;&lt;keyword&gt;Platelet-Derived Growth Factor/genetics/ metabolism/pharmacology&lt;/keyword&gt;&lt;keyword&gt;RNA, Messenger/metabolism&lt;/keyword&gt;&lt;/keywords&gt;&lt;dates&gt;&lt;year&gt;2009&lt;/year&gt;&lt;pub-dates&gt;&lt;date&gt;Feb&lt;/date&gt;&lt;/pub-dates&gt;&lt;/dates&gt;&lt;isbn&gt;1879-1484 (Electronic)&amp;#xD;0021-9150 (Linking)&lt;/isbn&gt;&lt;accession-num&gt;18573494&lt;/accession-num&gt;&lt;urls&gt;&lt;/urls&gt;&lt;electronic-resource-num&gt;S0021-9150(08)00350-X [pii]&amp;#xD;10.1016/j.atherosclerosis.2008.04.050 [doi]&lt;/electronic-resource-num&gt;&lt;language&gt;eng&lt;/language&gt;&lt;/record&gt;&lt;/Cite&gt;&lt;/EndNote&gt;</w:instrText>
      </w:r>
      <w:r w:rsidR="00984870" w:rsidRPr="00793BE1">
        <w:rPr>
          <w:rFonts w:ascii="Times" w:hAnsi="Times" w:cs="Arial"/>
          <w:szCs w:val="20"/>
          <w:lang w:val="en-US"/>
        </w:rPr>
        <w:fldChar w:fldCharType="separate"/>
      </w:r>
      <w:r w:rsidR="00486D24">
        <w:rPr>
          <w:rFonts w:ascii="Times" w:hAnsi="Times" w:cs="Arial"/>
          <w:szCs w:val="20"/>
          <w:lang w:val="en-US"/>
        </w:rPr>
        <w:t>[6]</w:t>
      </w:r>
      <w:r w:rsidR="00984870" w:rsidRPr="00793BE1">
        <w:rPr>
          <w:rFonts w:ascii="Times" w:hAnsi="Times" w:cs="Arial"/>
          <w:szCs w:val="20"/>
          <w:lang w:val="en-US"/>
        </w:rPr>
        <w:fldChar w:fldCharType="end"/>
      </w:r>
      <w:r w:rsidRPr="00793BE1">
        <w:rPr>
          <w:rFonts w:ascii="Times" w:hAnsi="Times" w:cs="Arial"/>
          <w:szCs w:val="20"/>
          <w:lang w:val="en-US"/>
        </w:rPr>
        <w:t>. The top and bottom chambers were separated by a polycarbonate filter with 3</w:t>
      </w:r>
      <w:r w:rsidR="00D0775A" w:rsidRPr="00793BE1">
        <w:rPr>
          <w:rFonts w:ascii="Times" w:hAnsi="Times" w:cs="Arial"/>
          <w:szCs w:val="20"/>
          <w:lang w:val="en-US"/>
        </w:rPr>
        <w:t xml:space="preserve"> </w:t>
      </w:r>
      <w:r w:rsidRPr="00793BE1">
        <w:rPr>
          <w:rFonts w:ascii="Times" w:hAnsi="Times" w:cs="Arial"/>
          <w:szCs w:val="20"/>
          <w:lang w:val="en-US"/>
        </w:rPr>
        <w:t>µm pores. The top wells were loaded with 200 µl of THP-1 cells at a concentration of 1.10</w:t>
      </w:r>
      <w:r w:rsidRPr="00793BE1">
        <w:rPr>
          <w:rFonts w:ascii="Times" w:hAnsi="Times" w:cs="Arial"/>
          <w:szCs w:val="20"/>
          <w:vertAlign w:val="superscript"/>
          <w:lang w:val="en-US"/>
        </w:rPr>
        <w:t>6</w:t>
      </w:r>
      <w:r w:rsidRPr="00793BE1">
        <w:rPr>
          <w:rFonts w:ascii="Times" w:hAnsi="Times" w:cs="Arial"/>
          <w:szCs w:val="20"/>
          <w:lang w:val="en-US"/>
        </w:rPr>
        <w:t xml:space="preserve"> cells/ml in DMEM with</w:t>
      </w:r>
      <w:r w:rsidRPr="00793BE1">
        <w:rPr>
          <w:rFonts w:ascii="Times" w:hAnsi="Times" w:cs="Arial"/>
          <w:lang w:val="en-US"/>
        </w:rPr>
        <w:t xml:space="preserve"> 10% SVF and 30 ng/mL of PMA</w:t>
      </w:r>
      <w:r w:rsidRPr="00793BE1">
        <w:rPr>
          <w:rFonts w:ascii="Times" w:hAnsi="Times" w:cs="Arial"/>
          <w:szCs w:val="20"/>
          <w:lang w:val="en-US"/>
        </w:rPr>
        <w:t>. After 24</w:t>
      </w:r>
      <w:r w:rsidR="00D0775A" w:rsidRPr="00793BE1">
        <w:rPr>
          <w:rFonts w:ascii="Times" w:hAnsi="Times" w:cs="Arial"/>
          <w:szCs w:val="20"/>
          <w:lang w:val="en-US"/>
        </w:rPr>
        <w:t xml:space="preserve"> </w:t>
      </w:r>
      <w:r w:rsidRPr="00793BE1">
        <w:rPr>
          <w:rFonts w:ascii="Times" w:hAnsi="Times" w:cs="Arial"/>
          <w:szCs w:val="20"/>
          <w:lang w:val="en-US"/>
        </w:rPr>
        <w:t>h</w:t>
      </w:r>
      <w:r w:rsidR="00D0775A" w:rsidRPr="00793BE1">
        <w:rPr>
          <w:rFonts w:ascii="Times" w:hAnsi="Times" w:cs="Arial"/>
          <w:szCs w:val="20"/>
          <w:lang w:val="en-US"/>
        </w:rPr>
        <w:t>ours</w:t>
      </w:r>
      <w:r w:rsidRPr="00793BE1">
        <w:rPr>
          <w:rFonts w:ascii="Times" w:hAnsi="Times" w:cs="Arial"/>
          <w:szCs w:val="20"/>
          <w:lang w:val="en-US"/>
        </w:rPr>
        <w:t xml:space="preserve">, cells were rinsed </w:t>
      </w:r>
      <w:r w:rsidR="00D0775A" w:rsidRPr="00793BE1">
        <w:rPr>
          <w:rFonts w:ascii="Times" w:hAnsi="Times" w:cs="Arial"/>
          <w:szCs w:val="20"/>
          <w:lang w:val="en-US"/>
        </w:rPr>
        <w:t>twice</w:t>
      </w:r>
      <w:r w:rsidRPr="00793BE1">
        <w:rPr>
          <w:rFonts w:ascii="Times" w:hAnsi="Times" w:cs="Arial"/>
          <w:szCs w:val="20"/>
          <w:lang w:val="en-US"/>
        </w:rPr>
        <w:t xml:space="preserve"> with PBS</w:t>
      </w:r>
      <w:r w:rsidR="00D0775A" w:rsidRPr="00793BE1">
        <w:rPr>
          <w:rFonts w:ascii="Times" w:hAnsi="Times" w:cs="Arial"/>
          <w:szCs w:val="20"/>
          <w:lang w:val="en-US"/>
        </w:rPr>
        <w:t>,</w:t>
      </w:r>
      <w:r w:rsidRPr="00793BE1">
        <w:rPr>
          <w:rFonts w:ascii="Times" w:hAnsi="Times" w:cs="Arial"/>
          <w:szCs w:val="20"/>
          <w:lang w:val="en-US"/>
        </w:rPr>
        <w:t xml:space="preserve"> and 200 µL of DMEM without SVF was added. The bottom wells were loaded with 700 µL of </w:t>
      </w:r>
      <w:r w:rsidR="00D0775A" w:rsidRPr="00793BE1">
        <w:rPr>
          <w:rFonts w:ascii="Times" w:hAnsi="Times" w:cs="Arial"/>
          <w:szCs w:val="20"/>
          <w:lang w:val="en-US"/>
        </w:rPr>
        <w:t>supernatant from NP-exposed macrophages</w:t>
      </w:r>
      <w:r w:rsidRPr="00793BE1">
        <w:rPr>
          <w:rFonts w:ascii="Times" w:hAnsi="Times" w:cs="Arial"/>
          <w:szCs w:val="20"/>
          <w:lang w:val="en-US"/>
        </w:rPr>
        <w:t>. Plate</w:t>
      </w:r>
      <w:r w:rsidR="00D0775A" w:rsidRPr="00793BE1">
        <w:rPr>
          <w:rFonts w:ascii="Times" w:hAnsi="Times" w:cs="Arial"/>
          <w:szCs w:val="20"/>
          <w:lang w:val="en-US"/>
        </w:rPr>
        <w:t>s</w:t>
      </w:r>
      <w:r w:rsidRPr="00793BE1">
        <w:rPr>
          <w:rFonts w:ascii="Times" w:hAnsi="Times" w:cs="Arial"/>
          <w:szCs w:val="20"/>
          <w:lang w:val="en-US"/>
        </w:rPr>
        <w:t xml:space="preserve"> w</w:t>
      </w:r>
      <w:r w:rsidR="00D0775A" w:rsidRPr="00793BE1">
        <w:rPr>
          <w:rFonts w:ascii="Times" w:hAnsi="Times" w:cs="Arial"/>
          <w:szCs w:val="20"/>
          <w:lang w:val="en-US"/>
        </w:rPr>
        <w:t>ere</w:t>
      </w:r>
      <w:r w:rsidRPr="00793BE1">
        <w:rPr>
          <w:rFonts w:ascii="Times" w:hAnsi="Times" w:cs="Arial"/>
          <w:szCs w:val="20"/>
          <w:lang w:val="en-US"/>
        </w:rPr>
        <w:t xml:space="preserve"> incub</w:t>
      </w:r>
      <w:r w:rsidR="00D0775A" w:rsidRPr="00793BE1">
        <w:rPr>
          <w:rFonts w:ascii="Times" w:hAnsi="Times" w:cs="Arial"/>
          <w:szCs w:val="20"/>
          <w:lang w:val="en-US"/>
        </w:rPr>
        <w:t>at</w:t>
      </w:r>
      <w:r w:rsidRPr="00793BE1">
        <w:rPr>
          <w:rFonts w:ascii="Times" w:hAnsi="Times" w:cs="Arial"/>
          <w:szCs w:val="20"/>
          <w:lang w:val="en-US"/>
        </w:rPr>
        <w:t>ed at 37°C for 24 h</w:t>
      </w:r>
      <w:r w:rsidR="00D0775A" w:rsidRPr="00793BE1">
        <w:rPr>
          <w:rFonts w:ascii="Times" w:hAnsi="Times" w:cs="Arial"/>
          <w:szCs w:val="20"/>
          <w:lang w:val="en-US"/>
        </w:rPr>
        <w:t>ours</w:t>
      </w:r>
      <w:r w:rsidRPr="00793BE1">
        <w:rPr>
          <w:rFonts w:ascii="Times" w:hAnsi="Times" w:cs="Arial"/>
          <w:szCs w:val="20"/>
          <w:lang w:val="en-US"/>
        </w:rPr>
        <w:t xml:space="preserve">. The filter was rinsed with PBS, the top side was scraped </w:t>
      </w:r>
      <w:r w:rsidR="005E440E" w:rsidRPr="00793BE1">
        <w:rPr>
          <w:rFonts w:ascii="Times" w:hAnsi="Times" w:cs="Arial"/>
          <w:szCs w:val="20"/>
          <w:lang w:val="en-US"/>
        </w:rPr>
        <w:t>twice</w:t>
      </w:r>
      <w:r w:rsidRPr="00793BE1">
        <w:rPr>
          <w:rFonts w:ascii="Times" w:hAnsi="Times" w:cs="Arial"/>
          <w:szCs w:val="20"/>
          <w:lang w:val="en-US"/>
        </w:rPr>
        <w:t xml:space="preserve">, and the bottom </w:t>
      </w:r>
      <w:r w:rsidR="00561BC9" w:rsidRPr="00793BE1">
        <w:rPr>
          <w:rFonts w:ascii="Times" w:hAnsi="Times" w:cs="Arial"/>
          <w:szCs w:val="20"/>
          <w:lang w:val="en-US"/>
        </w:rPr>
        <w:t xml:space="preserve">one </w:t>
      </w:r>
      <w:r w:rsidRPr="00793BE1">
        <w:rPr>
          <w:rFonts w:ascii="Times" w:hAnsi="Times" w:cs="Arial"/>
          <w:szCs w:val="20"/>
          <w:lang w:val="en-US"/>
        </w:rPr>
        <w:t xml:space="preserve">was fixed and </w:t>
      </w:r>
      <w:r w:rsidR="00C16B0A" w:rsidRPr="00793BE1">
        <w:rPr>
          <w:rFonts w:ascii="Times" w:hAnsi="Times" w:cs="Arial"/>
          <w:szCs w:val="20"/>
          <w:lang w:val="en-US"/>
        </w:rPr>
        <w:t>stain with Diff-Quick (Grifols F</w:t>
      </w:r>
      <w:r w:rsidRPr="00793BE1">
        <w:rPr>
          <w:rFonts w:ascii="Times" w:hAnsi="Times" w:cs="Arial"/>
          <w:szCs w:val="20"/>
          <w:lang w:val="en-US"/>
        </w:rPr>
        <w:t>rance, Meyreuil, France). Migrated cells were counted in eight fields from images captured using an optical microscope with a x20 objective lens.</w:t>
      </w:r>
    </w:p>
    <w:p w14:paraId="4D11C3C6" w14:textId="77777777" w:rsidR="00952662" w:rsidRPr="00793BE1" w:rsidRDefault="00952662" w:rsidP="00147B12">
      <w:pPr>
        <w:autoSpaceDE w:val="0"/>
        <w:autoSpaceDN w:val="0"/>
        <w:adjustRightInd w:val="0"/>
        <w:spacing w:line="480" w:lineRule="auto"/>
        <w:jc w:val="both"/>
        <w:rPr>
          <w:rFonts w:ascii="Times" w:hAnsi="Times" w:cs="Arial"/>
          <w:lang w:val="en-US"/>
        </w:rPr>
      </w:pPr>
    </w:p>
    <w:p w14:paraId="3D906AC8" w14:textId="77777777" w:rsidR="00793BE1" w:rsidRPr="00793BE1" w:rsidRDefault="00441208" w:rsidP="00793BE1">
      <w:pPr>
        <w:tabs>
          <w:tab w:val="left" w:pos="284"/>
          <w:tab w:val="left" w:pos="567"/>
        </w:tabs>
        <w:spacing w:line="480" w:lineRule="auto"/>
        <w:jc w:val="both"/>
        <w:rPr>
          <w:rFonts w:ascii="Times" w:hAnsi="Times" w:cs="Arial"/>
          <w:lang w:val="en-US"/>
        </w:rPr>
      </w:pPr>
      <w:r w:rsidRPr="00793BE1">
        <w:rPr>
          <w:rFonts w:ascii="Times" w:hAnsi="Times" w:cs="Arial"/>
          <w:b/>
          <w:lang w:val="en-US"/>
        </w:rPr>
        <w:br w:type="page"/>
      </w:r>
      <w:r w:rsidR="00793BE1" w:rsidRPr="00793BE1">
        <w:rPr>
          <w:rFonts w:ascii="Times" w:hAnsi="Times" w:cs="Arial"/>
          <w:b/>
          <w:lang w:val="en-US"/>
        </w:rPr>
        <w:lastRenderedPageBreak/>
        <w:t>REFERENCES</w:t>
      </w:r>
    </w:p>
    <w:p w14:paraId="685D4B0D" w14:textId="77777777" w:rsidR="00486D24" w:rsidRPr="00486D24" w:rsidRDefault="00984870" w:rsidP="00486D24">
      <w:pPr>
        <w:ind w:left="720" w:hanging="720"/>
        <w:jc w:val="both"/>
        <w:rPr>
          <w:rFonts w:cs="Arial"/>
          <w:lang w:val="en-US"/>
        </w:rPr>
      </w:pPr>
      <w:r w:rsidRPr="00793BE1">
        <w:rPr>
          <w:rFonts w:ascii="Times" w:hAnsi="Times" w:cs="Arial"/>
          <w:lang w:val="en-US"/>
        </w:rPr>
        <w:fldChar w:fldCharType="begin"/>
      </w:r>
      <w:r w:rsidR="00793BE1" w:rsidRPr="00793BE1">
        <w:rPr>
          <w:rFonts w:ascii="Times" w:hAnsi="Times" w:cs="Arial"/>
          <w:lang w:val="en-US"/>
        </w:rPr>
        <w:instrText xml:space="preserve"> ADDIN EN.REFLIST </w:instrText>
      </w:r>
      <w:r w:rsidRPr="00793BE1">
        <w:rPr>
          <w:rFonts w:ascii="Times" w:hAnsi="Times" w:cs="Arial"/>
          <w:lang w:val="en-US"/>
        </w:rPr>
        <w:fldChar w:fldCharType="separate"/>
      </w:r>
      <w:r w:rsidR="00486D24" w:rsidRPr="00486D24">
        <w:rPr>
          <w:rFonts w:cs="Arial"/>
          <w:lang w:val="en-US"/>
        </w:rPr>
        <w:t>1.</w:t>
      </w:r>
      <w:r w:rsidR="00486D24" w:rsidRPr="00486D24">
        <w:rPr>
          <w:rFonts w:cs="Arial"/>
          <w:lang w:val="en-US"/>
        </w:rPr>
        <w:tab/>
        <w:t xml:space="preserve">Meirelles GS, Kavakama JI, Jasinowodolinski D, Nery LE, Terra-Filho M, Rodrigues RT, Neder JA, Napolis LM, Bagatin E, D'Ippolito G, Muller NL: </w:t>
      </w:r>
      <w:r w:rsidR="00486D24" w:rsidRPr="00486D24">
        <w:rPr>
          <w:rFonts w:cs="Arial"/>
          <w:b/>
          <w:lang w:val="en-US"/>
        </w:rPr>
        <w:t>Pleural plaques in asbestos-exposed workers: reproducibility of a new high-resolution CT visual semiquantitative measurement method.</w:t>
      </w:r>
      <w:r w:rsidR="00486D24" w:rsidRPr="00486D24">
        <w:rPr>
          <w:rFonts w:cs="Arial"/>
          <w:lang w:val="en-US"/>
        </w:rPr>
        <w:t xml:space="preserve"> </w:t>
      </w:r>
      <w:r w:rsidR="00486D24" w:rsidRPr="00486D24">
        <w:rPr>
          <w:rFonts w:cs="Arial"/>
          <w:i/>
          <w:lang w:val="en-US"/>
        </w:rPr>
        <w:t xml:space="preserve">J Thorac Imaging </w:t>
      </w:r>
      <w:r w:rsidR="00486D24" w:rsidRPr="00486D24">
        <w:rPr>
          <w:rFonts w:cs="Arial"/>
          <w:lang w:val="en-US"/>
        </w:rPr>
        <w:t xml:space="preserve">2006, </w:t>
      </w:r>
      <w:r w:rsidR="00486D24" w:rsidRPr="00486D24">
        <w:rPr>
          <w:rFonts w:cs="Arial"/>
          <w:b/>
          <w:lang w:val="en-US"/>
        </w:rPr>
        <w:t>21:</w:t>
      </w:r>
      <w:r w:rsidR="00486D24" w:rsidRPr="00486D24">
        <w:rPr>
          <w:rFonts w:cs="Arial"/>
          <w:lang w:val="en-US"/>
        </w:rPr>
        <w:t>8-13.</w:t>
      </w:r>
    </w:p>
    <w:p w14:paraId="5E152E1A" w14:textId="77777777" w:rsidR="00486D24" w:rsidRPr="00486D24" w:rsidRDefault="00486D24" w:rsidP="00486D24">
      <w:pPr>
        <w:ind w:left="720" w:hanging="720"/>
        <w:jc w:val="both"/>
        <w:rPr>
          <w:rFonts w:cs="Arial"/>
          <w:lang w:val="en-US"/>
        </w:rPr>
      </w:pPr>
      <w:r w:rsidRPr="00486D24">
        <w:rPr>
          <w:rFonts w:cs="Arial"/>
          <w:lang w:val="en-US"/>
        </w:rPr>
        <w:t>2.</w:t>
      </w:r>
      <w:r w:rsidRPr="00486D24">
        <w:rPr>
          <w:rFonts w:cs="Arial"/>
          <w:lang w:val="en-US"/>
        </w:rPr>
        <w:tab/>
        <w:t xml:space="preserve">Case BW, Abraham JL, Meeker G, Pooley FD, Pinkerton KE: </w:t>
      </w:r>
      <w:r w:rsidRPr="00486D24">
        <w:rPr>
          <w:rFonts w:cs="Arial"/>
          <w:b/>
          <w:lang w:val="en-US"/>
        </w:rPr>
        <w:t>Applying definitions of "asbestos" to environmental and "low-dose" exposure levels and health effects, particularly malignant mesothelioma.</w:t>
      </w:r>
      <w:r w:rsidRPr="00486D24">
        <w:rPr>
          <w:rFonts w:cs="Arial"/>
          <w:lang w:val="en-US"/>
        </w:rPr>
        <w:t xml:space="preserve"> </w:t>
      </w:r>
      <w:r w:rsidRPr="00486D24">
        <w:rPr>
          <w:rFonts w:cs="Arial"/>
          <w:i/>
          <w:lang w:val="en-US"/>
        </w:rPr>
        <w:t xml:space="preserve">J Toxicol Environ Health B Crit Rev </w:t>
      </w:r>
      <w:r w:rsidRPr="00486D24">
        <w:rPr>
          <w:rFonts w:cs="Arial"/>
          <w:lang w:val="en-US"/>
        </w:rPr>
        <w:t xml:space="preserve">2011, </w:t>
      </w:r>
      <w:r w:rsidRPr="00486D24">
        <w:rPr>
          <w:rFonts w:cs="Arial"/>
          <w:b/>
          <w:lang w:val="en-US"/>
        </w:rPr>
        <w:t>14:</w:t>
      </w:r>
      <w:r w:rsidRPr="00486D24">
        <w:rPr>
          <w:rFonts w:cs="Arial"/>
          <w:lang w:val="en-US"/>
        </w:rPr>
        <w:t>3-39.</w:t>
      </w:r>
    </w:p>
    <w:p w14:paraId="6D96895D" w14:textId="77777777" w:rsidR="00486D24" w:rsidRPr="00486D24" w:rsidRDefault="00486D24" w:rsidP="00486D24">
      <w:pPr>
        <w:ind w:left="720" w:hanging="720"/>
        <w:jc w:val="both"/>
        <w:rPr>
          <w:rFonts w:cs="Arial"/>
          <w:lang w:val="en-US"/>
        </w:rPr>
      </w:pPr>
      <w:r w:rsidRPr="00486D24">
        <w:rPr>
          <w:rFonts w:cs="Arial"/>
          <w:lang w:val="en-US"/>
        </w:rPr>
        <w:t>3.</w:t>
      </w:r>
      <w:r w:rsidRPr="00486D24">
        <w:rPr>
          <w:rFonts w:cs="Arial"/>
          <w:lang w:val="en-US"/>
        </w:rPr>
        <w:tab/>
        <w:t xml:space="preserve">Merigoux C, Briki F, Sarrot-Reynauld F, Salome M, Fayard B, Susini J, Doucet J: </w:t>
      </w:r>
      <w:r w:rsidRPr="00486D24">
        <w:rPr>
          <w:rFonts w:cs="Arial"/>
          <w:b/>
          <w:lang w:val="en-US"/>
        </w:rPr>
        <w:t>Evidence for various calcium sites in human hair shaft revealed by sub-micrometer X-ray fluorescence.</w:t>
      </w:r>
      <w:r w:rsidRPr="00486D24">
        <w:rPr>
          <w:rFonts w:cs="Arial"/>
          <w:lang w:val="en-US"/>
        </w:rPr>
        <w:t xml:space="preserve"> </w:t>
      </w:r>
      <w:r w:rsidRPr="00486D24">
        <w:rPr>
          <w:rFonts w:cs="Arial"/>
          <w:i/>
          <w:lang w:val="en-US"/>
        </w:rPr>
        <w:t xml:space="preserve">Biochim Biophys Acta </w:t>
      </w:r>
      <w:r w:rsidRPr="00486D24">
        <w:rPr>
          <w:rFonts w:cs="Arial"/>
          <w:lang w:val="en-US"/>
        </w:rPr>
        <w:t xml:space="preserve">2003, </w:t>
      </w:r>
      <w:r w:rsidRPr="00486D24">
        <w:rPr>
          <w:rFonts w:cs="Arial"/>
          <w:b/>
          <w:lang w:val="en-US"/>
        </w:rPr>
        <w:t>1619:</w:t>
      </w:r>
      <w:r w:rsidRPr="00486D24">
        <w:rPr>
          <w:rFonts w:cs="Arial"/>
          <w:lang w:val="en-US"/>
        </w:rPr>
        <w:t>53-58.</w:t>
      </w:r>
    </w:p>
    <w:p w14:paraId="4320A088" w14:textId="77777777" w:rsidR="00486D24" w:rsidRPr="00486D24" w:rsidRDefault="00486D24" w:rsidP="00486D24">
      <w:pPr>
        <w:ind w:left="720" w:hanging="720"/>
        <w:jc w:val="both"/>
        <w:rPr>
          <w:rFonts w:cs="Arial"/>
          <w:lang w:val="en-US"/>
        </w:rPr>
      </w:pPr>
      <w:r w:rsidRPr="00486D24">
        <w:rPr>
          <w:rFonts w:cs="Arial"/>
          <w:lang w:val="en-US"/>
        </w:rPr>
        <w:t>4.</w:t>
      </w:r>
      <w:r w:rsidRPr="00486D24">
        <w:rPr>
          <w:rFonts w:cs="Arial"/>
          <w:lang w:val="en-US"/>
        </w:rPr>
        <w:tab/>
        <w:t xml:space="preserve">Bussy C, Cambedouzou J, Lanone S, Leccia E, Heresanu V, Pinault M, Mayne-L'hermite M, Brun N, Mory C, Cotte M, et al: </w:t>
      </w:r>
      <w:r w:rsidRPr="00486D24">
        <w:rPr>
          <w:rFonts w:cs="Arial"/>
          <w:b/>
          <w:lang w:val="en-US"/>
        </w:rPr>
        <w:t>Carbon Nanotubes in Macrophages: Imaging and Chemical Analysis by X-ray Fluorescence Microscopy.</w:t>
      </w:r>
      <w:r w:rsidRPr="00486D24">
        <w:rPr>
          <w:rFonts w:cs="Arial"/>
          <w:lang w:val="en-US"/>
        </w:rPr>
        <w:t xml:space="preserve"> </w:t>
      </w:r>
      <w:r w:rsidRPr="00486D24">
        <w:rPr>
          <w:rFonts w:cs="Arial"/>
          <w:i/>
          <w:lang w:val="en-US"/>
        </w:rPr>
        <w:t xml:space="preserve">Nano Lett </w:t>
      </w:r>
      <w:r w:rsidRPr="00486D24">
        <w:rPr>
          <w:rFonts w:cs="Arial"/>
          <w:lang w:val="en-US"/>
        </w:rPr>
        <w:t xml:space="preserve">2008, </w:t>
      </w:r>
      <w:r w:rsidRPr="00486D24">
        <w:rPr>
          <w:rFonts w:cs="Arial"/>
          <w:b/>
          <w:lang w:val="en-US"/>
        </w:rPr>
        <w:t>8:</w:t>
      </w:r>
      <w:r w:rsidRPr="00486D24">
        <w:rPr>
          <w:rFonts w:cs="Arial"/>
          <w:lang w:val="en-US"/>
        </w:rPr>
        <w:t>2659-2663.</w:t>
      </w:r>
    </w:p>
    <w:p w14:paraId="55BB6309" w14:textId="77777777" w:rsidR="00486D24" w:rsidRPr="00486D24" w:rsidRDefault="00486D24" w:rsidP="00486D24">
      <w:pPr>
        <w:ind w:left="720" w:hanging="720"/>
        <w:jc w:val="both"/>
        <w:rPr>
          <w:rFonts w:cs="Arial"/>
          <w:lang w:val="en-US"/>
        </w:rPr>
      </w:pPr>
      <w:r w:rsidRPr="00486D24">
        <w:rPr>
          <w:rFonts w:cs="Arial"/>
          <w:lang w:val="en-US"/>
        </w:rPr>
        <w:t>5.</w:t>
      </w:r>
      <w:r w:rsidRPr="00486D24">
        <w:rPr>
          <w:rFonts w:cs="Arial"/>
          <w:lang w:val="en-US"/>
        </w:rPr>
        <w:tab/>
        <w:t xml:space="preserve">Lanone S, Rogerieux F, Geys J, Dupont A, Maillot-Maréchal E, Boczkowski J, Lacroix G, Hoet PH: </w:t>
      </w:r>
      <w:r w:rsidRPr="00486D24">
        <w:rPr>
          <w:rFonts w:cs="Arial"/>
          <w:b/>
          <w:lang w:val="en-US"/>
        </w:rPr>
        <w:t>Comparative toxicity of 24 manufactured nanoparticles in human alveolar epithelial and macrophage cell lines.</w:t>
      </w:r>
      <w:r w:rsidRPr="00486D24">
        <w:rPr>
          <w:rFonts w:cs="Arial"/>
          <w:lang w:val="en-US"/>
        </w:rPr>
        <w:t xml:space="preserve"> </w:t>
      </w:r>
      <w:r w:rsidRPr="00486D24">
        <w:rPr>
          <w:rFonts w:cs="Arial"/>
          <w:i/>
          <w:lang w:val="en-US"/>
        </w:rPr>
        <w:t xml:space="preserve">Particle and fibre toxicology </w:t>
      </w:r>
      <w:r w:rsidRPr="00486D24">
        <w:rPr>
          <w:rFonts w:cs="Arial"/>
          <w:lang w:val="en-US"/>
        </w:rPr>
        <w:t xml:space="preserve">2009, </w:t>
      </w:r>
      <w:r w:rsidRPr="00486D24">
        <w:rPr>
          <w:rFonts w:cs="Arial"/>
          <w:b/>
          <w:lang w:val="en-US"/>
        </w:rPr>
        <w:t>6:</w:t>
      </w:r>
      <w:r w:rsidRPr="00486D24">
        <w:rPr>
          <w:rFonts w:cs="Arial"/>
          <w:lang w:val="en-US"/>
        </w:rPr>
        <w:t>14.</w:t>
      </w:r>
    </w:p>
    <w:p w14:paraId="10D3441D" w14:textId="77777777" w:rsidR="00486D24" w:rsidRPr="00486D24" w:rsidRDefault="00486D24" w:rsidP="00486D24">
      <w:pPr>
        <w:ind w:left="720" w:hanging="720"/>
        <w:jc w:val="both"/>
        <w:rPr>
          <w:rFonts w:cs="Arial"/>
          <w:lang w:val="en-US"/>
        </w:rPr>
      </w:pPr>
      <w:r w:rsidRPr="00486D24">
        <w:rPr>
          <w:rFonts w:cs="Arial"/>
          <w:lang w:val="en-US"/>
        </w:rPr>
        <w:t>6.</w:t>
      </w:r>
      <w:r w:rsidRPr="00486D24">
        <w:rPr>
          <w:rFonts w:cs="Arial"/>
          <w:lang w:val="en-US"/>
        </w:rPr>
        <w:tab/>
        <w:t xml:space="preserve">Wagsater D, Zhu C, Bjorck HM, Eriksson P: </w:t>
      </w:r>
      <w:r w:rsidRPr="00486D24">
        <w:rPr>
          <w:rFonts w:cs="Arial"/>
          <w:b/>
          <w:lang w:val="en-US"/>
        </w:rPr>
        <w:t>Effects of PDGF-C and PDGF-D on monocyte migration and MMP-2 and MMP-9 expression.</w:t>
      </w:r>
      <w:r w:rsidRPr="00486D24">
        <w:rPr>
          <w:rFonts w:cs="Arial"/>
          <w:lang w:val="en-US"/>
        </w:rPr>
        <w:t xml:space="preserve"> </w:t>
      </w:r>
      <w:r w:rsidRPr="00486D24">
        <w:rPr>
          <w:rFonts w:cs="Arial"/>
          <w:i/>
          <w:lang w:val="en-US"/>
        </w:rPr>
        <w:t xml:space="preserve">Atherosclerosis </w:t>
      </w:r>
      <w:r w:rsidRPr="00486D24">
        <w:rPr>
          <w:rFonts w:cs="Arial"/>
          <w:lang w:val="en-US"/>
        </w:rPr>
        <w:t xml:space="preserve">2009, </w:t>
      </w:r>
      <w:r w:rsidRPr="00486D24">
        <w:rPr>
          <w:rFonts w:cs="Arial"/>
          <w:b/>
          <w:lang w:val="en-US"/>
        </w:rPr>
        <w:t>202:</w:t>
      </w:r>
      <w:r w:rsidRPr="00486D24">
        <w:rPr>
          <w:rFonts w:cs="Arial"/>
          <w:lang w:val="en-US"/>
        </w:rPr>
        <w:t>415-423.</w:t>
      </w:r>
    </w:p>
    <w:p w14:paraId="13E8B8F8" w14:textId="77777777" w:rsidR="00486D24" w:rsidRDefault="00486D24" w:rsidP="00486D24">
      <w:pPr>
        <w:ind w:left="720" w:hanging="720"/>
        <w:jc w:val="both"/>
        <w:rPr>
          <w:rFonts w:ascii="Times" w:hAnsi="Times" w:cs="Arial"/>
          <w:lang w:val="en-US"/>
        </w:rPr>
      </w:pPr>
    </w:p>
    <w:p w14:paraId="620CD0EB" w14:textId="77777777" w:rsidR="00793BE1" w:rsidRPr="00793BE1" w:rsidRDefault="00984870" w:rsidP="00793BE1">
      <w:pPr>
        <w:spacing w:line="480" w:lineRule="auto"/>
        <w:jc w:val="both"/>
        <w:rPr>
          <w:rFonts w:ascii="Times" w:hAnsi="Times" w:cs="Arial"/>
          <w:lang w:val="en-US"/>
        </w:rPr>
      </w:pPr>
      <w:r w:rsidRPr="00793BE1">
        <w:rPr>
          <w:rFonts w:ascii="Times" w:hAnsi="Times" w:cs="Arial"/>
          <w:lang w:val="en-US"/>
        </w:rPr>
        <w:fldChar w:fldCharType="end"/>
      </w:r>
    </w:p>
    <w:p w14:paraId="20B7A482" w14:textId="77777777" w:rsidR="00793BE1" w:rsidRPr="00793BE1" w:rsidRDefault="00793BE1" w:rsidP="00793BE1">
      <w:pPr>
        <w:rPr>
          <w:rFonts w:ascii="Times" w:hAnsi="Times" w:cs="Arial"/>
          <w:b/>
          <w:lang w:val="en-US"/>
        </w:rPr>
      </w:pPr>
      <w:r w:rsidRPr="00793BE1">
        <w:rPr>
          <w:rFonts w:ascii="Times" w:hAnsi="Times" w:cs="Arial"/>
          <w:b/>
          <w:lang w:val="en-US"/>
        </w:rPr>
        <w:br w:type="page"/>
      </w:r>
      <w:r w:rsidRPr="00793BE1">
        <w:rPr>
          <w:rFonts w:ascii="Times" w:hAnsi="Times" w:cs="Arial"/>
          <w:b/>
          <w:lang w:val="en-US"/>
        </w:rPr>
        <w:lastRenderedPageBreak/>
        <w:t>FIGURE LEGENDS</w:t>
      </w:r>
    </w:p>
    <w:p w14:paraId="402EE099" w14:textId="77777777" w:rsidR="00793BE1" w:rsidRPr="00793BE1" w:rsidRDefault="00793BE1">
      <w:pPr>
        <w:rPr>
          <w:rFonts w:ascii="Times" w:hAnsi="Times" w:cs="Arial"/>
          <w:b/>
          <w:lang w:val="en-US"/>
        </w:rPr>
      </w:pPr>
    </w:p>
    <w:p w14:paraId="616B3176" w14:textId="77777777" w:rsidR="00C77009" w:rsidRPr="00793BE1" w:rsidRDefault="00C77009" w:rsidP="00793BE1">
      <w:pPr>
        <w:spacing w:line="480" w:lineRule="auto"/>
        <w:jc w:val="both"/>
        <w:rPr>
          <w:rFonts w:ascii="Times" w:hAnsi="Times"/>
          <w:b/>
        </w:rPr>
      </w:pPr>
      <w:r w:rsidRPr="00793BE1">
        <w:rPr>
          <w:rFonts w:ascii="Times" w:hAnsi="Times"/>
          <w:b/>
        </w:rPr>
        <w:t>Figure E1: MMP/TIMP levels in supernatant from THP-1 macrophage</w:t>
      </w:r>
      <w:r w:rsidR="00C16B0A" w:rsidRPr="00793BE1">
        <w:rPr>
          <w:rFonts w:ascii="Times" w:hAnsi="Times"/>
          <w:b/>
        </w:rPr>
        <w:t>s</w:t>
      </w:r>
      <w:r w:rsidRPr="00793BE1">
        <w:rPr>
          <w:rFonts w:ascii="Times" w:hAnsi="Times"/>
          <w:b/>
        </w:rPr>
        <w:t xml:space="preserve"> exposed for 24 hours to welding-representative NP.</w:t>
      </w:r>
    </w:p>
    <w:p w14:paraId="68555A93" w14:textId="77777777" w:rsidR="00C77009" w:rsidRPr="00793BE1" w:rsidRDefault="00C77009" w:rsidP="00C77009">
      <w:pPr>
        <w:spacing w:line="480" w:lineRule="auto"/>
        <w:rPr>
          <w:rFonts w:ascii="Times" w:hAnsi="Times"/>
        </w:rPr>
      </w:pPr>
      <w:r w:rsidRPr="00793BE1">
        <w:rPr>
          <w:rFonts w:ascii="Times" w:hAnsi="Times"/>
        </w:rPr>
        <w:t xml:space="preserve">THP-1 were exposed to 5 or 25 µg/cm² NP for 24 hours. Mix is a 1:1:1:1 mixture of the four NP. Macrophage pro-inflammatory secretome was assayed by Luminex. Open bars: Control. Grey bars: 5 µg/cm². Black bars: 25 µg/cm². N=6 per condition. *: p&lt;0.05 vs Control condition. </w:t>
      </w:r>
    </w:p>
    <w:p w14:paraId="2D80AA05" w14:textId="77777777" w:rsidR="00C77009" w:rsidRPr="00793BE1" w:rsidRDefault="00C77009" w:rsidP="00147B12">
      <w:pPr>
        <w:spacing w:line="480" w:lineRule="auto"/>
        <w:jc w:val="both"/>
        <w:rPr>
          <w:rFonts w:ascii="Times" w:hAnsi="Times"/>
          <w:b/>
          <w:lang w:val="en-US"/>
        </w:rPr>
      </w:pPr>
    </w:p>
    <w:p w14:paraId="3C075BE1" w14:textId="77777777" w:rsidR="00147B12" w:rsidRPr="00793BE1" w:rsidRDefault="00147B12" w:rsidP="00147B12">
      <w:pPr>
        <w:spacing w:line="480" w:lineRule="auto"/>
        <w:jc w:val="both"/>
        <w:rPr>
          <w:rFonts w:ascii="Times" w:hAnsi="Times"/>
          <w:b/>
          <w:lang w:val="en-US"/>
        </w:rPr>
      </w:pPr>
      <w:r w:rsidRPr="00793BE1">
        <w:rPr>
          <w:rFonts w:ascii="Times" w:hAnsi="Times"/>
          <w:b/>
          <w:lang w:val="en-US"/>
        </w:rPr>
        <w:t>Figure E2: Pro-inflammatory secretome of THP-1 macrophage</w:t>
      </w:r>
      <w:r w:rsidR="00C16B0A" w:rsidRPr="00793BE1">
        <w:rPr>
          <w:rFonts w:ascii="Times" w:hAnsi="Times"/>
          <w:b/>
          <w:lang w:val="en-US"/>
        </w:rPr>
        <w:t>s</w:t>
      </w:r>
      <w:r w:rsidRPr="00793BE1">
        <w:rPr>
          <w:rFonts w:ascii="Times" w:hAnsi="Times"/>
          <w:b/>
          <w:lang w:val="en-US"/>
        </w:rPr>
        <w:t xml:space="preserve"> exposed for 24 hours to welding-representative NP and cigarette smoke.</w:t>
      </w:r>
    </w:p>
    <w:p w14:paraId="015CAD52" w14:textId="77777777" w:rsidR="00147B12" w:rsidRPr="00793BE1" w:rsidRDefault="00147B12" w:rsidP="00147B12">
      <w:pPr>
        <w:spacing w:line="480" w:lineRule="auto"/>
        <w:jc w:val="both"/>
        <w:rPr>
          <w:rFonts w:ascii="Times" w:hAnsi="Times"/>
          <w:lang w:val="en-US"/>
        </w:rPr>
      </w:pPr>
      <w:r w:rsidRPr="00793BE1">
        <w:rPr>
          <w:rFonts w:ascii="Times" w:hAnsi="Times"/>
          <w:lang w:val="en-US"/>
        </w:rPr>
        <w:t xml:space="preserve">THP-1 cells were exposed to 25 µg/cm² NP for 24 hours in presence or in absence of 5% cigarette smoke extract (CSE). Mix is a 1:1:1:1 mixture of the four NP. Macrophage pro-inflammatory secretome was assayed by Luminex. </w:t>
      </w:r>
      <w:r w:rsidR="000D44A9" w:rsidRPr="00793BE1">
        <w:rPr>
          <w:rFonts w:ascii="Times" w:hAnsi="Times"/>
          <w:lang w:val="en-US"/>
        </w:rPr>
        <w:t>Black bars: without CSE. Dashed bars</w:t>
      </w:r>
      <w:r w:rsidRPr="00793BE1">
        <w:rPr>
          <w:rFonts w:ascii="Times" w:hAnsi="Times"/>
          <w:lang w:val="en-US"/>
        </w:rPr>
        <w:t xml:space="preserve">: with CSE. N=6 per condition. *: p&lt;0.05 vs </w:t>
      </w:r>
      <w:r w:rsidR="00A30CB1" w:rsidRPr="00793BE1">
        <w:rPr>
          <w:rFonts w:ascii="Times" w:hAnsi="Times"/>
          <w:lang w:val="en-US"/>
        </w:rPr>
        <w:t xml:space="preserve">respective </w:t>
      </w:r>
      <w:r w:rsidRPr="00793BE1">
        <w:rPr>
          <w:rFonts w:ascii="Times" w:hAnsi="Times"/>
          <w:lang w:val="en-US"/>
        </w:rPr>
        <w:t xml:space="preserve">Control condition. </w:t>
      </w:r>
    </w:p>
    <w:p w14:paraId="5B71C973" w14:textId="77777777" w:rsidR="0022582C" w:rsidRPr="00793BE1" w:rsidRDefault="0022582C" w:rsidP="00147B12">
      <w:pPr>
        <w:spacing w:line="480" w:lineRule="auto"/>
        <w:jc w:val="both"/>
        <w:rPr>
          <w:rFonts w:ascii="Times" w:hAnsi="Times" w:cs="Arial"/>
          <w:lang w:val="en-US"/>
        </w:rPr>
      </w:pPr>
    </w:p>
    <w:p w14:paraId="374A367E" w14:textId="77777777" w:rsidR="00C77009" w:rsidRPr="00793BE1" w:rsidRDefault="00C77009" w:rsidP="00C77009">
      <w:pPr>
        <w:spacing w:line="480" w:lineRule="auto"/>
        <w:jc w:val="both"/>
        <w:rPr>
          <w:rFonts w:ascii="Times" w:hAnsi="Times"/>
          <w:b/>
          <w:lang w:val="en-US"/>
        </w:rPr>
      </w:pPr>
      <w:r w:rsidRPr="00793BE1">
        <w:rPr>
          <w:rFonts w:ascii="Times" w:hAnsi="Times"/>
          <w:b/>
          <w:lang w:val="en-US"/>
        </w:rPr>
        <w:t xml:space="preserve">Figure E3: </w:t>
      </w:r>
      <w:r w:rsidRPr="00793BE1">
        <w:rPr>
          <w:rFonts w:ascii="Times" w:hAnsi="Times"/>
          <w:b/>
        </w:rPr>
        <w:t xml:space="preserve">MMP/TIMP levels in supernatant from </w:t>
      </w:r>
      <w:r w:rsidRPr="00793BE1">
        <w:rPr>
          <w:rFonts w:ascii="Times" w:hAnsi="Times"/>
          <w:b/>
          <w:lang w:val="en-US"/>
        </w:rPr>
        <w:t>THP-1 macrophage</w:t>
      </w:r>
      <w:r w:rsidR="00C16B0A" w:rsidRPr="00793BE1">
        <w:rPr>
          <w:rFonts w:ascii="Times" w:hAnsi="Times"/>
          <w:b/>
          <w:lang w:val="en-US"/>
        </w:rPr>
        <w:t>s</w:t>
      </w:r>
      <w:r w:rsidRPr="00793BE1">
        <w:rPr>
          <w:rFonts w:ascii="Times" w:hAnsi="Times"/>
          <w:b/>
          <w:lang w:val="en-US"/>
        </w:rPr>
        <w:t xml:space="preserve"> exposed for 24 hours to welding-representative NP and cigarette smoke.</w:t>
      </w:r>
    </w:p>
    <w:p w14:paraId="35194C6D" w14:textId="77777777" w:rsidR="00C77009" w:rsidRPr="00793BE1" w:rsidRDefault="00C77009" w:rsidP="00C77009">
      <w:pPr>
        <w:spacing w:line="480" w:lineRule="auto"/>
        <w:jc w:val="both"/>
        <w:rPr>
          <w:rFonts w:ascii="Times" w:hAnsi="Times"/>
          <w:lang w:val="en-US"/>
        </w:rPr>
      </w:pPr>
      <w:r w:rsidRPr="00793BE1">
        <w:rPr>
          <w:rFonts w:ascii="Times" w:hAnsi="Times"/>
          <w:lang w:val="en-US"/>
        </w:rPr>
        <w:t xml:space="preserve">THP-1 cells were exposed to 25 µg/cm² NP for 24 hours in presence or in absence of 5% cigarette smoke extract (CSE). Mix is a 1:1:1:1 mixture of the four NP. Macrophage pro-inflammatory secretome was assayed by Luminex. </w:t>
      </w:r>
      <w:r w:rsidR="000D44A9" w:rsidRPr="00793BE1">
        <w:rPr>
          <w:rFonts w:ascii="Times" w:hAnsi="Times"/>
          <w:lang w:val="en-US"/>
        </w:rPr>
        <w:t>Black bars</w:t>
      </w:r>
      <w:r w:rsidRPr="00793BE1">
        <w:rPr>
          <w:rFonts w:ascii="Times" w:hAnsi="Times"/>
          <w:lang w:val="en-US"/>
        </w:rPr>
        <w:t xml:space="preserve">: without CSE. </w:t>
      </w:r>
      <w:r w:rsidR="000D44A9" w:rsidRPr="00793BE1">
        <w:rPr>
          <w:rFonts w:ascii="Times" w:hAnsi="Times"/>
          <w:lang w:val="en-US"/>
        </w:rPr>
        <w:t>Dashed bars</w:t>
      </w:r>
      <w:r w:rsidRPr="00793BE1">
        <w:rPr>
          <w:rFonts w:ascii="Times" w:hAnsi="Times"/>
          <w:lang w:val="en-US"/>
        </w:rPr>
        <w:t xml:space="preserve">: with CSE. N=6 per condition. *: p&lt;0.05 vs respective Control condition. </w:t>
      </w:r>
    </w:p>
    <w:p w14:paraId="2695C478" w14:textId="77777777" w:rsidR="002C4D96" w:rsidRPr="00793BE1" w:rsidRDefault="002C4D96" w:rsidP="00147B12">
      <w:pPr>
        <w:tabs>
          <w:tab w:val="left" w:pos="284"/>
          <w:tab w:val="left" w:pos="567"/>
        </w:tabs>
        <w:spacing w:line="480" w:lineRule="auto"/>
        <w:jc w:val="both"/>
        <w:rPr>
          <w:rFonts w:ascii="Times" w:hAnsi="Times" w:cs="Arial"/>
          <w:lang w:val="en-US"/>
        </w:rPr>
      </w:pPr>
    </w:p>
    <w:p w14:paraId="5A9F0563" w14:textId="77777777" w:rsidR="002C4D96" w:rsidRPr="00793BE1" w:rsidRDefault="002C4D96" w:rsidP="002C4D96">
      <w:pPr>
        <w:spacing w:line="480" w:lineRule="auto"/>
        <w:rPr>
          <w:rFonts w:ascii="Times" w:hAnsi="Times"/>
          <w:b/>
        </w:rPr>
      </w:pPr>
      <w:r w:rsidRPr="00793BE1">
        <w:rPr>
          <w:rFonts w:ascii="Times" w:hAnsi="Times"/>
          <w:b/>
        </w:rPr>
        <w:t>Figure E4: Quantification of macrophage migration after exposure to NP-exposed macrophage secretome.</w:t>
      </w:r>
    </w:p>
    <w:p w14:paraId="219E7FFB" w14:textId="77777777" w:rsidR="002C4D96" w:rsidRPr="00793BE1" w:rsidRDefault="002C4D96" w:rsidP="002C4D96">
      <w:pPr>
        <w:spacing w:line="480" w:lineRule="auto"/>
        <w:rPr>
          <w:rFonts w:ascii="Times" w:hAnsi="Times"/>
        </w:rPr>
      </w:pPr>
      <w:r w:rsidRPr="00793BE1">
        <w:rPr>
          <w:rFonts w:ascii="Times" w:hAnsi="Times"/>
        </w:rPr>
        <w:lastRenderedPageBreak/>
        <w:t>THP-1 macrophages were exposed to NP-exposed macrophage secretome in Boyden chamber. For each condition, the number of cells that have migrated to the bottom of the membrane was counted in eight fields. Mix is a 1</w:t>
      </w:r>
      <w:r w:rsidR="00C16B0A" w:rsidRPr="00793BE1">
        <w:rPr>
          <w:rFonts w:ascii="Times" w:hAnsi="Times"/>
        </w:rPr>
        <w:t>:1:1:1 mixture of the four NP. N</w:t>
      </w:r>
      <w:r w:rsidRPr="00793BE1">
        <w:rPr>
          <w:rFonts w:ascii="Times" w:hAnsi="Times"/>
        </w:rPr>
        <w:t>=6 per condition. p&lt;0.05 vs Control condition.</w:t>
      </w:r>
    </w:p>
    <w:p w14:paraId="58A091EE" w14:textId="77777777" w:rsidR="002C4D96" w:rsidRPr="00793BE1" w:rsidRDefault="002C4D96" w:rsidP="002C4D96">
      <w:pPr>
        <w:spacing w:line="480" w:lineRule="auto"/>
        <w:rPr>
          <w:rFonts w:ascii="Times" w:hAnsi="Times"/>
          <w:b/>
        </w:rPr>
      </w:pPr>
    </w:p>
    <w:p w14:paraId="230B37D2" w14:textId="77777777" w:rsidR="002C4D96" w:rsidRPr="00793BE1" w:rsidRDefault="002C4D96" w:rsidP="002C4D96">
      <w:pPr>
        <w:spacing w:line="480" w:lineRule="auto"/>
        <w:rPr>
          <w:rFonts w:ascii="Times" w:hAnsi="Times"/>
          <w:b/>
        </w:rPr>
      </w:pPr>
      <w:r w:rsidRPr="00793BE1">
        <w:rPr>
          <w:rFonts w:ascii="Times" w:hAnsi="Times"/>
          <w:b/>
        </w:rPr>
        <w:t xml:space="preserve">Figure E5: Characterization of human primary lung fibroblasts response to NP-exposed macrophage secretome. </w:t>
      </w:r>
    </w:p>
    <w:p w14:paraId="00693D66" w14:textId="77777777" w:rsidR="002C4D96" w:rsidRPr="00793BE1" w:rsidRDefault="002C4D96" w:rsidP="002C4D96">
      <w:pPr>
        <w:spacing w:line="480" w:lineRule="auto"/>
        <w:rPr>
          <w:rFonts w:ascii="Times" w:hAnsi="Times"/>
        </w:rPr>
      </w:pPr>
      <w:r w:rsidRPr="00793BE1">
        <w:rPr>
          <w:rFonts w:ascii="Times" w:hAnsi="Times"/>
          <w:b/>
        </w:rPr>
        <w:t xml:space="preserve">A: </w:t>
      </w:r>
      <w:r w:rsidRPr="00793BE1">
        <w:rPr>
          <w:rFonts w:ascii="Times" w:hAnsi="Times"/>
        </w:rPr>
        <w:t xml:space="preserve">Representative images of immunofluorescent staining for α-SMA expression in human primary lung fibroblasts in response to NP-exposed macrophage secretome. Scale bar: 50µm. TGF-ß was used as a positive control. </w:t>
      </w:r>
      <w:r w:rsidRPr="00793BE1">
        <w:rPr>
          <w:rFonts w:ascii="Times" w:hAnsi="Times"/>
          <w:b/>
        </w:rPr>
        <w:t xml:space="preserve">B: </w:t>
      </w:r>
      <w:r w:rsidRPr="00793BE1">
        <w:rPr>
          <w:rFonts w:ascii="Times" w:hAnsi="Times"/>
        </w:rPr>
        <w:t xml:space="preserve">Quantification of α-SMA expression. N=6 per condition. </w:t>
      </w:r>
      <w:r w:rsidRPr="00793BE1">
        <w:rPr>
          <w:rFonts w:ascii="Times" w:hAnsi="Times"/>
          <w:b/>
        </w:rPr>
        <w:t>C:</w:t>
      </w:r>
      <w:r w:rsidRPr="00793BE1">
        <w:rPr>
          <w:rFonts w:ascii="Times" w:hAnsi="Times"/>
        </w:rPr>
        <w:t xml:space="preserve"> Quantification of human primary lung fibroblasts proliferation in response to NP-exposed macrophage secretome. N=6 per condition.</w:t>
      </w:r>
    </w:p>
    <w:p w14:paraId="606517D1" w14:textId="77777777" w:rsidR="0022582C" w:rsidRPr="00793BE1" w:rsidRDefault="0022582C" w:rsidP="00147B12">
      <w:pPr>
        <w:tabs>
          <w:tab w:val="left" w:pos="284"/>
          <w:tab w:val="left" w:pos="567"/>
        </w:tabs>
        <w:spacing w:line="480" w:lineRule="auto"/>
        <w:jc w:val="both"/>
        <w:rPr>
          <w:rFonts w:ascii="Times" w:hAnsi="Times" w:cs="Arial"/>
          <w:lang w:val="en-US"/>
        </w:rPr>
      </w:pPr>
    </w:p>
    <w:sectPr w:rsidR="0022582C" w:rsidRPr="00793BE1" w:rsidSect="0078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FAA"/>
    <w:multiLevelType w:val="multilevel"/>
    <w:tmpl w:val="228EF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2"/>
      <w:lvlText w:val="%1.%2.%3."/>
      <w:lvlJc w:val="left"/>
      <w:pPr>
        <w:ind w:left="1224" w:hanging="504"/>
      </w:pPr>
    </w:lvl>
    <w:lvl w:ilvl="3">
      <w:start w:val="1"/>
      <w:numFmt w:val="decimal"/>
      <w:pStyle w:val="Titr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B95708"/>
    <w:multiLevelType w:val="multilevel"/>
    <w:tmpl w:val="5176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2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3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2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3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ioMed Centr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 Sophie.enl&lt;/item&gt;&lt;/Libraries&gt;&lt;/ENLibraries&gt;"/>
  </w:docVars>
  <w:rsids>
    <w:rsidRoot w:val="00C40D0C"/>
    <w:rsid w:val="00022B6D"/>
    <w:rsid w:val="000D1737"/>
    <w:rsid w:val="000D44A9"/>
    <w:rsid w:val="000F15FB"/>
    <w:rsid w:val="001168D9"/>
    <w:rsid w:val="001458A7"/>
    <w:rsid w:val="00147B12"/>
    <w:rsid w:val="00154182"/>
    <w:rsid w:val="00170096"/>
    <w:rsid w:val="001735C1"/>
    <w:rsid w:val="001A197D"/>
    <w:rsid w:val="001C04DD"/>
    <w:rsid w:val="001E0DFB"/>
    <w:rsid w:val="001F6FD2"/>
    <w:rsid w:val="001F7849"/>
    <w:rsid w:val="002120A6"/>
    <w:rsid w:val="00222403"/>
    <w:rsid w:val="002234E6"/>
    <w:rsid w:val="0022582C"/>
    <w:rsid w:val="00234F0A"/>
    <w:rsid w:val="00262825"/>
    <w:rsid w:val="00270224"/>
    <w:rsid w:val="00271A39"/>
    <w:rsid w:val="002A5EB2"/>
    <w:rsid w:val="002C4D96"/>
    <w:rsid w:val="00315E50"/>
    <w:rsid w:val="00342528"/>
    <w:rsid w:val="00377637"/>
    <w:rsid w:val="003F747C"/>
    <w:rsid w:val="003F75A9"/>
    <w:rsid w:val="004114D0"/>
    <w:rsid w:val="0042136B"/>
    <w:rsid w:val="00434B1F"/>
    <w:rsid w:val="00435248"/>
    <w:rsid w:val="00441208"/>
    <w:rsid w:val="00486D24"/>
    <w:rsid w:val="00490C86"/>
    <w:rsid w:val="004A544B"/>
    <w:rsid w:val="004D3446"/>
    <w:rsid w:val="00532B26"/>
    <w:rsid w:val="00561BC9"/>
    <w:rsid w:val="00563782"/>
    <w:rsid w:val="00581D2C"/>
    <w:rsid w:val="0059158F"/>
    <w:rsid w:val="005D124B"/>
    <w:rsid w:val="005E440E"/>
    <w:rsid w:val="005F7057"/>
    <w:rsid w:val="00622195"/>
    <w:rsid w:val="00635E3F"/>
    <w:rsid w:val="00642241"/>
    <w:rsid w:val="0066446C"/>
    <w:rsid w:val="00666FCF"/>
    <w:rsid w:val="006671A3"/>
    <w:rsid w:val="00667895"/>
    <w:rsid w:val="00675E3F"/>
    <w:rsid w:val="006F0ED9"/>
    <w:rsid w:val="00700851"/>
    <w:rsid w:val="00732987"/>
    <w:rsid w:val="00737D65"/>
    <w:rsid w:val="007813F9"/>
    <w:rsid w:val="00784FAF"/>
    <w:rsid w:val="00793BE1"/>
    <w:rsid w:val="007952C3"/>
    <w:rsid w:val="007973B8"/>
    <w:rsid w:val="007A01B2"/>
    <w:rsid w:val="007A0DDE"/>
    <w:rsid w:val="007A450C"/>
    <w:rsid w:val="007A5C94"/>
    <w:rsid w:val="007B0524"/>
    <w:rsid w:val="007B5F18"/>
    <w:rsid w:val="007D3D53"/>
    <w:rsid w:val="0080164A"/>
    <w:rsid w:val="00824640"/>
    <w:rsid w:val="00833C3C"/>
    <w:rsid w:val="00847A3A"/>
    <w:rsid w:val="00852EA1"/>
    <w:rsid w:val="00891F91"/>
    <w:rsid w:val="008B2258"/>
    <w:rsid w:val="008B5F48"/>
    <w:rsid w:val="0090180A"/>
    <w:rsid w:val="009162C6"/>
    <w:rsid w:val="00925AC9"/>
    <w:rsid w:val="00952662"/>
    <w:rsid w:val="009840EB"/>
    <w:rsid w:val="00984870"/>
    <w:rsid w:val="009B0EDF"/>
    <w:rsid w:val="009B4E87"/>
    <w:rsid w:val="009D7B31"/>
    <w:rsid w:val="009F7FAC"/>
    <w:rsid w:val="00A00A33"/>
    <w:rsid w:val="00A02370"/>
    <w:rsid w:val="00A30CB1"/>
    <w:rsid w:val="00A31560"/>
    <w:rsid w:val="00A34C41"/>
    <w:rsid w:val="00A476D4"/>
    <w:rsid w:val="00A51EFC"/>
    <w:rsid w:val="00A573B5"/>
    <w:rsid w:val="00AA747E"/>
    <w:rsid w:val="00AB33F0"/>
    <w:rsid w:val="00AE4C2E"/>
    <w:rsid w:val="00AF7E12"/>
    <w:rsid w:val="00B0526B"/>
    <w:rsid w:val="00B31449"/>
    <w:rsid w:val="00B574F3"/>
    <w:rsid w:val="00B76FB6"/>
    <w:rsid w:val="00BE79A5"/>
    <w:rsid w:val="00BF5C5E"/>
    <w:rsid w:val="00C0321D"/>
    <w:rsid w:val="00C16B0A"/>
    <w:rsid w:val="00C40D0C"/>
    <w:rsid w:val="00C640F9"/>
    <w:rsid w:val="00C7557D"/>
    <w:rsid w:val="00C77009"/>
    <w:rsid w:val="00D0775A"/>
    <w:rsid w:val="00DA6CFF"/>
    <w:rsid w:val="00DB6E16"/>
    <w:rsid w:val="00DE33DF"/>
    <w:rsid w:val="00E03D58"/>
    <w:rsid w:val="00E574AB"/>
    <w:rsid w:val="00E825FF"/>
    <w:rsid w:val="00EC3B83"/>
    <w:rsid w:val="00F27545"/>
    <w:rsid w:val="00F55AE2"/>
    <w:rsid w:val="00F650A2"/>
    <w:rsid w:val="00F8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6C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6C"/>
    <w:rPr>
      <w:sz w:val="24"/>
      <w:szCs w:val="24"/>
    </w:rPr>
  </w:style>
  <w:style w:type="paragraph" w:styleId="Titre1">
    <w:name w:val="heading 1"/>
    <w:aliases w:val="Titre 1-mcu,Titre 1b"/>
    <w:basedOn w:val="Normal"/>
    <w:next w:val="Normal"/>
    <w:link w:val="Titre1Car"/>
    <w:qFormat/>
    <w:rsid w:val="006644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66446C"/>
    <w:pPr>
      <w:keepNext/>
      <w:numPr>
        <w:ilvl w:val="2"/>
        <w:numId w:val="6"/>
      </w:num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66446C"/>
    <w:pPr>
      <w:keepNext/>
      <w:numPr>
        <w:ilvl w:val="3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66446C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6446C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6446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952C3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66446C"/>
    <w:pPr>
      <w:spacing w:before="240" w:after="60"/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6644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mcu Car,Titre 1b Car"/>
    <w:basedOn w:val="Policepardfaut"/>
    <w:link w:val="Titre1"/>
    <w:rsid w:val="007952C3"/>
    <w:rPr>
      <w:rFonts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66446C"/>
    <w:rPr>
      <w:rFonts w:ascii="Arial" w:hAnsi="Arial" w:cs="Arial"/>
      <w:b/>
      <w:bCs/>
      <w:sz w:val="24"/>
      <w:szCs w:val="22"/>
    </w:rPr>
  </w:style>
  <w:style w:type="character" w:customStyle="1" w:styleId="Titre3Car">
    <w:name w:val="Titre 3 Car"/>
    <w:basedOn w:val="Policepardfaut"/>
    <w:link w:val="Titre3"/>
    <w:rsid w:val="007952C3"/>
    <w:rPr>
      <w:rFonts w:cs="Arial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rsid w:val="007952C3"/>
    <w:rPr>
      <w:rFonts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952C3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952C3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7952C3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7952C3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7952C3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66446C"/>
    <w:pPr>
      <w:spacing w:line="360" w:lineRule="auto"/>
      <w:jc w:val="center"/>
    </w:pPr>
  </w:style>
  <w:style w:type="character" w:customStyle="1" w:styleId="TitreCar">
    <w:name w:val="Titre Car"/>
    <w:basedOn w:val="Policepardfaut"/>
    <w:link w:val="Titre"/>
    <w:rsid w:val="007952C3"/>
    <w:rPr>
      <w:sz w:val="24"/>
      <w:szCs w:val="24"/>
    </w:rPr>
  </w:style>
  <w:style w:type="character" w:styleId="lev">
    <w:name w:val="Strong"/>
    <w:basedOn w:val="Policepardfaut"/>
    <w:qFormat/>
    <w:rsid w:val="0066446C"/>
    <w:rPr>
      <w:b/>
      <w:bCs/>
    </w:rPr>
  </w:style>
  <w:style w:type="character" w:styleId="Accentuation">
    <w:name w:val="Emphasis"/>
    <w:basedOn w:val="Policepardfaut"/>
    <w:qFormat/>
    <w:rsid w:val="0066446C"/>
    <w:rPr>
      <w:i/>
      <w:iCs/>
    </w:rPr>
  </w:style>
  <w:style w:type="paragraph" w:styleId="Paragraphedeliste">
    <w:name w:val="List Paragraph"/>
    <w:basedOn w:val="Normal"/>
    <w:uiPriority w:val="34"/>
    <w:qFormat/>
    <w:rsid w:val="007952C3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6446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Lgende">
    <w:name w:val="caption"/>
    <w:basedOn w:val="Normal"/>
    <w:next w:val="Normal"/>
    <w:qFormat/>
    <w:rsid w:val="0066446C"/>
    <w:rPr>
      <w:b/>
      <w:szCs w:val="20"/>
    </w:rPr>
  </w:style>
  <w:style w:type="paragraph" w:customStyle="1" w:styleId="Style3">
    <w:name w:val="Style3"/>
    <w:basedOn w:val="Titre2"/>
    <w:next w:val="Normal"/>
    <w:link w:val="Style3Car"/>
    <w:autoRedefine/>
    <w:qFormat/>
    <w:rsid w:val="0066446C"/>
    <w:pPr>
      <w:numPr>
        <w:ilvl w:val="0"/>
        <w:numId w:val="0"/>
      </w:numPr>
    </w:pPr>
  </w:style>
  <w:style w:type="character" w:customStyle="1" w:styleId="Style3Car">
    <w:name w:val="Style3 Car"/>
    <w:basedOn w:val="Titre2Car"/>
    <w:link w:val="Style3"/>
    <w:rsid w:val="0066446C"/>
    <w:rPr>
      <w:rFonts w:ascii="Arial" w:hAnsi="Arial" w:cs="Arial"/>
      <w:b/>
      <w:bCs/>
      <w:sz w:val="24"/>
      <w:szCs w:val="22"/>
    </w:rPr>
  </w:style>
  <w:style w:type="paragraph" w:styleId="Commentaire">
    <w:name w:val="annotation text"/>
    <w:basedOn w:val="Normal"/>
    <w:link w:val="CommentaireCar"/>
    <w:uiPriority w:val="99"/>
    <w:semiHidden/>
    <w:rsid w:val="007A5C94"/>
    <w:rPr>
      <w:rFonts w:ascii="Times" w:eastAsia="Calibri" w:hAnsi="Times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C94"/>
    <w:rPr>
      <w:rFonts w:ascii="Times" w:eastAsia="Calibri" w:hAnsi="Times"/>
      <w:sz w:val="24"/>
      <w:lang w:eastAsia="zh-CN"/>
    </w:rPr>
  </w:style>
  <w:style w:type="character" w:customStyle="1" w:styleId="st">
    <w:name w:val="st"/>
    <w:basedOn w:val="Policepardfaut"/>
    <w:rsid w:val="00C640F9"/>
  </w:style>
  <w:style w:type="character" w:styleId="Marquedannotation">
    <w:name w:val="annotation reference"/>
    <w:basedOn w:val="Policepardfaut"/>
    <w:semiHidden/>
    <w:rsid w:val="007A0DDE"/>
    <w:rPr>
      <w:sz w:val="18"/>
    </w:rPr>
  </w:style>
  <w:style w:type="character" w:customStyle="1" w:styleId="CommentaireCar1">
    <w:name w:val="Commentaire Car1"/>
    <w:basedOn w:val="Policepardfaut"/>
    <w:uiPriority w:val="99"/>
    <w:semiHidden/>
    <w:rsid w:val="007A0DDE"/>
    <w:rPr>
      <w:rFonts w:ascii="Times" w:eastAsia="Calibri" w:hAnsi="Times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DD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5E50"/>
    <w:rPr>
      <w:rFonts w:ascii="Times New Roman" w:eastAsia="Times New Roman" w:hAnsi="Times New Roman"/>
      <w:b/>
      <w:bCs/>
      <w:sz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5E50"/>
    <w:rPr>
      <w:rFonts w:ascii="Times" w:eastAsia="Calibri" w:hAnsi="Times"/>
      <w:b/>
      <w:bCs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6C"/>
    <w:rPr>
      <w:sz w:val="24"/>
      <w:szCs w:val="24"/>
    </w:rPr>
  </w:style>
  <w:style w:type="paragraph" w:styleId="Titre1">
    <w:name w:val="heading 1"/>
    <w:aliases w:val="Titre 1-mcu,Titre 1b"/>
    <w:basedOn w:val="Normal"/>
    <w:next w:val="Normal"/>
    <w:link w:val="Titre1Car"/>
    <w:qFormat/>
    <w:rsid w:val="006644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66446C"/>
    <w:pPr>
      <w:keepNext/>
      <w:numPr>
        <w:ilvl w:val="2"/>
        <w:numId w:val="6"/>
      </w:num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66446C"/>
    <w:pPr>
      <w:keepNext/>
      <w:numPr>
        <w:ilvl w:val="3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66446C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6446C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6446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952C3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66446C"/>
    <w:pPr>
      <w:spacing w:before="240" w:after="60"/>
      <w:outlineLvl w:val="7"/>
    </w:pPr>
    <w:rPr>
      <w:rFonts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6644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mcu Car,Titre 1b Car"/>
    <w:basedOn w:val="Policepardfaut"/>
    <w:link w:val="Titre1"/>
    <w:rsid w:val="007952C3"/>
    <w:rPr>
      <w:rFonts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66446C"/>
    <w:rPr>
      <w:rFonts w:ascii="Arial" w:hAnsi="Arial" w:cs="Arial"/>
      <w:b/>
      <w:bCs/>
      <w:sz w:val="24"/>
      <w:szCs w:val="22"/>
    </w:rPr>
  </w:style>
  <w:style w:type="character" w:customStyle="1" w:styleId="Titre3Car">
    <w:name w:val="Titre 3 Car"/>
    <w:basedOn w:val="Policepardfaut"/>
    <w:link w:val="Titre3"/>
    <w:rsid w:val="007952C3"/>
    <w:rPr>
      <w:rFonts w:cs="Arial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rsid w:val="007952C3"/>
    <w:rPr>
      <w:rFonts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952C3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952C3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7952C3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7952C3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7952C3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66446C"/>
    <w:pPr>
      <w:spacing w:line="360" w:lineRule="auto"/>
      <w:jc w:val="center"/>
    </w:pPr>
  </w:style>
  <w:style w:type="character" w:customStyle="1" w:styleId="TitreCar">
    <w:name w:val="Titre Car"/>
    <w:basedOn w:val="Policepardfaut"/>
    <w:link w:val="Titre"/>
    <w:rsid w:val="007952C3"/>
    <w:rPr>
      <w:sz w:val="24"/>
      <w:szCs w:val="24"/>
    </w:rPr>
  </w:style>
  <w:style w:type="character" w:styleId="lev">
    <w:name w:val="Strong"/>
    <w:basedOn w:val="Policepardfaut"/>
    <w:qFormat/>
    <w:rsid w:val="0066446C"/>
    <w:rPr>
      <w:b/>
      <w:bCs/>
    </w:rPr>
  </w:style>
  <w:style w:type="character" w:styleId="Accentuation">
    <w:name w:val="Emphasis"/>
    <w:basedOn w:val="Policepardfaut"/>
    <w:qFormat/>
    <w:rsid w:val="0066446C"/>
    <w:rPr>
      <w:i/>
      <w:iCs/>
    </w:rPr>
  </w:style>
  <w:style w:type="paragraph" w:styleId="Paragraphedeliste">
    <w:name w:val="List Paragraph"/>
    <w:basedOn w:val="Normal"/>
    <w:uiPriority w:val="34"/>
    <w:qFormat/>
    <w:rsid w:val="007952C3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6446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Lgende">
    <w:name w:val="caption"/>
    <w:basedOn w:val="Normal"/>
    <w:next w:val="Normal"/>
    <w:qFormat/>
    <w:rsid w:val="0066446C"/>
    <w:rPr>
      <w:b/>
      <w:szCs w:val="20"/>
    </w:rPr>
  </w:style>
  <w:style w:type="paragraph" w:customStyle="1" w:styleId="Style3">
    <w:name w:val="Style3"/>
    <w:basedOn w:val="Titre2"/>
    <w:next w:val="Normal"/>
    <w:link w:val="Style3Car"/>
    <w:autoRedefine/>
    <w:qFormat/>
    <w:rsid w:val="0066446C"/>
    <w:pPr>
      <w:numPr>
        <w:ilvl w:val="0"/>
        <w:numId w:val="0"/>
      </w:numPr>
    </w:pPr>
  </w:style>
  <w:style w:type="character" w:customStyle="1" w:styleId="Style3Car">
    <w:name w:val="Style3 Car"/>
    <w:basedOn w:val="Titre2Car"/>
    <w:link w:val="Style3"/>
    <w:rsid w:val="0066446C"/>
    <w:rPr>
      <w:rFonts w:ascii="Arial" w:hAnsi="Arial" w:cs="Arial"/>
      <w:b/>
      <w:bCs/>
      <w:sz w:val="24"/>
      <w:szCs w:val="22"/>
    </w:rPr>
  </w:style>
  <w:style w:type="paragraph" w:styleId="Commentaire">
    <w:name w:val="annotation text"/>
    <w:basedOn w:val="Normal"/>
    <w:link w:val="CommentaireCar"/>
    <w:uiPriority w:val="99"/>
    <w:semiHidden/>
    <w:rsid w:val="007A5C94"/>
    <w:rPr>
      <w:rFonts w:ascii="Times" w:eastAsia="Calibri" w:hAnsi="Times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C94"/>
    <w:rPr>
      <w:rFonts w:ascii="Times" w:eastAsia="Calibri" w:hAnsi="Times"/>
      <w:sz w:val="24"/>
      <w:lang w:eastAsia="zh-CN"/>
    </w:rPr>
  </w:style>
  <w:style w:type="character" w:customStyle="1" w:styleId="st">
    <w:name w:val="st"/>
    <w:basedOn w:val="Policepardfaut"/>
    <w:rsid w:val="00C640F9"/>
  </w:style>
  <w:style w:type="character" w:styleId="Marquedannotation">
    <w:name w:val="annotation reference"/>
    <w:basedOn w:val="Policepardfaut"/>
    <w:semiHidden/>
    <w:rsid w:val="007A0DDE"/>
    <w:rPr>
      <w:sz w:val="18"/>
    </w:rPr>
  </w:style>
  <w:style w:type="character" w:customStyle="1" w:styleId="CommentaireCar1">
    <w:name w:val="Commentaire Car1"/>
    <w:basedOn w:val="Policepardfaut"/>
    <w:uiPriority w:val="99"/>
    <w:semiHidden/>
    <w:rsid w:val="007A0DDE"/>
    <w:rPr>
      <w:rFonts w:ascii="Times" w:eastAsia="Calibri" w:hAnsi="Times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DD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5E50"/>
    <w:rPr>
      <w:rFonts w:ascii="Times New Roman" w:eastAsia="Times New Roman" w:hAnsi="Times New Roman"/>
      <w:b/>
      <w:bCs/>
      <w:sz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5E50"/>
    <w:rPr>
      <w:rFonts w:ascii="Times" w:eastAsia="Calibri" w:hAnsi="Times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2384</Words>
  <Characters>13115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PAndujar</dc:creator>
  <cp:lastModifiedBy>Sophie Lanone</cp:lastModifiedBy>
  <cp:revision>5</cp:revision>
  <cp:lastPrinted>2013-12-03T17:11:00Z</cp:lastPrinted>
  <dcterms:created xsi:type="dcterms:W3CDTF">2014-01-28T11:25:00Z</dcterms:created>
  <dcterms:modified xsi:type="dcterms:W3CDTF">2014-03-31T12:29:00Z</dcterms:modified>
</cp:coreProperties>
</file>