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1BF3" w:rsidRPr="00547D0A" w:rsidRDefault="00C7403E" w:rsidP="0064227E">
      <w:pPr>
        <w:rPr>
          <w:b/>
          <w:bCs/>
        </w:rPr>
      </w:pPr>
      <w:r w:rsidRPr="00547D0A">
        <w:rPr>
          <w:b/>
          <w:bCs/>
        </w:rPr>
        <w:t>Additional</w:t>
      </w:r>
      <w:r w:rsidR="006B6244">
        <w:rPr>
          <w:b/>
          <w:bCs/>
        </w:rPr>
        <w:t xml:space="preserve"> File </w:t>
      </w:r>
      <w:r w:rsidR="0064227E" w:rsidRPr="00547D0A">
        <w:rPr>
          <w:b/>
          <w:bCs/>
        </w:rPr>
        <w:t xml:space="preserve">3: Factors associated with high risk profile in patients' global population (P3) </w:t>
      </w:r>
    </w:p>
    <w:p w:rsidR="0064227E" w:rsidRPr="006B6244" w:rsidRDefault="00507D50" w:rsidP="0064227E">
      <w:pPr>
        <w:rPr>
          <w:b/>
          <w:bCs/>
        </w:rPr>
      </w:pPr>
      <w:r w:rsidRPr="006B6244">
        <w:rPr>
          <w:b/>
          <w:bCs/>
        </w:rPr>
        <w:t xml:space="preserve">Additional file 3, </w:t>
      </w:r>
      <w:r w:rsidR="0064227E" w:rsidRPr="006B6244">
        <w:rPr>
          <w:b/>
          <w:bCs/>
        </w:rPr>
        <w:t xml:space="preserve">Table </w:t>
      </w:r>
      <w:r w:rsidR="007C73FF" w:rsidRPr="006B6244">
        <w:rPr>
          <w:b/>
          <w:bCs/>
        </w:rPr>
        <w:t>S5</w:t>
      </w:r>
      <w:r w:rsidR="00EC1BF3" w:rsidRPr="006B6244">
        <w:rPr>
          <w:b/>
          <w:bCs/>
        </w:rPr>
        <w:t xml:space="preserve">: </w:t>
      </w:r>
      <w:r w:rsidR="0064227E" w:rsidRPr="006B6244">
        <w:rPr>
          <w:b/>
          <w:bCs/>
        </w:rPr>
        <w:t>Alpha2 macroglobulin</w:t>
      </w:r>
    </w:p>
    <w:tbl>
      <w:tblPr>
        <w:tblW w:w="1057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913"/>
        <w:gridCol w:w="2410"/>
        <w:gridCol w:w="1488"/>
        <w:gridCol w:w="780"/>
        <w:gridCol w:w="142"/>
        <w:gridCol w:w="1984"/>
        <w:gridCol w:w="1701"/>
        <w:gridCol w:w="142"/>
        <w:gridCol w:w="18"/>
      </w:tblGrid>
      <w:tr w:rsidR="0064227E" w:rsidRPr="002B51C1">
        <w:tc>
          <w:tcPr>
            <w:tcW w:w="1913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05" w:type="dxa"/>
            <w:gridSpan w:val="6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Alpha2 macroglobulin </w:t>
            </w:r>
          </w:p>
        </w:tc>
        <w:tc>
          <w:tcPr>
            <w:tcW w:w="160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913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898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False Positive </w:t>
            </w:r>
            <w:r w:rsidRPr="007A7252">
              <w:rPr>
                <w:bCs/>
                <w:sz w:val="20"/>
                <w:lang w:val="en-US"/>
              </w:rPr>
              <w:t xml:space="preserve">% </w:t>
            </w:r>
            <w:r w:rsidRPr="007A7252">
              <w:rPr>
                <w:b/>
                <w:bCs/>
                <w:sz w:val="20"/>
                <w:lang w:val="en-US"/>
              </w:rPr>
              <w:t>(Odds Ratio) n=427</w:t>
            </w:r>
          </w:p>
        </w:tc>
        <w:tc>
          <w:tcPr>
            <w:tcW w:w="2906" w:type="dxa"/>
            <w:gridSpan w:val="3"/>
            <w:tcBorders>
              <w:bottom w:val="single" w:sz="6" w:space="0" w:color="008000"/>
            </w:tcBorders>
          </w:tcPr>
          <w:p w:rsidR="0064227E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                  </w:t>
            </w:r>
            <w:r w:rsidRPr="007A7252">
              <w:rPr>
                <w:b/>
                <w:bCs/>
                <w:sz w:val="20"/>
                <w:lang w:val="en-US"/>
              </w:rPr>
              <w:t>False Negative n=419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60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B701A3" w:rsidRPr="002B51C1">
        <w:tc>
          <w:tcPr>
            <w:tcW w:w="1913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Range</w:t>
            </w:r>
          </w:p>
        </w:tc>
        <w:tc>
          <w:tcPr>
            <w:tcW w:w="4820" w:type="dxa"/>
            <w:gridSpan w:val="4"/>
            <w:tcBorders>
              <w:bottom w:val="single" w:sz="6" w:space="0" w:color="008000"/>
            </w:tcBorders>
          </w:tcPr>
          <w:p w:rsidR="00B701A3" w:rsidRPr="007A7252" w:rsidRDefault="00B701A3" w:rsidP="00B701A3">
            <w:pPr>
              <w:pStyle w:val="TP"/>
              <w:spacing w:line="240" w:lineRule="auto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5.90-9.68 g/L</w:t>
            </w:r>
          </w:p>
        </w:tc>
        <w:tc>
          <w:tcPr>
            <w:tcW w:w="1984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0.10-0.80 g/L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60" w:type="dxa"/>
            <w:gridSpan w:val="2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B701A3" w:rsidRPr="002B51C1">
        <w:trPr>
          <w:gridAfter w:val="2"/>
          <w:wAfter w:w="160" w:type="dxa"/>
        </w:trPr>
        <w:tc>
          <w:tcPr>
            <w:tcW w:w="1913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Factor (n)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  <w:tc>
          <w:tcPr>
            <w:tcW w:w="2126" w:type="dxa"/>
            <w:gridSpan w:val="2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</w:p>
        </w:tc>
        <w:tc>
          <w:tcPr>
            <w:tcW w:w="1701" w:type="dxa"/>
            <w:tcBorders>
              <w:bottom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  <w:tcBorders>
              <w:top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Age &gt; 50 years</w:t>
            </w:r>
          </w:p>
        </w:tc>
        <w:tc>
          <w:tcPr>
            <w:tcW w:w="2410" w:type="dxa"/>
            <w:tcBorders>
              <w:top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1.43 (1.18-1.74) P=0.0002</w:t>
            </w:r>
          </w:p>
        </w:tc>
        <w:tc>
          <w:tcPr>
            <w:tcW w:w="2268" w:type="dxa"/>
            <w:gridSpan w:val="2"/>
            <w:tcBorders>
              <w:top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1.56 (1.29-1.90) P=10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  <w:tc>
          <w:tcPr>
            <w:tcW w:w="2126" w:type="dxa"/>
            <w:gridSpan w:val="2"/>
            <w:tcBorders>
              <w:top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1.26 (1.03-1.53) P=0.02</w:t>
            </w:r>
          </w:p>
        </w:tc>
        <w:tc>
          <w:tcPr>
            <w:tcW w:w="1843" w:type="dxa"/>
            <w:gridSpan w:val="2"/>
            <w:tcBorders>
              <w:top w:val="single" w:sz="6" w:space="0" w:color="008000"/>
            </w:tcBorders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1.45 (1.19-1.76) P=0.0002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Male gender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1.20 (0.98-1.47) P=0.07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1.34 (1.10-1.63) P=0.004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2.48 (1.97-3.15)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2.6 (2.07-3.28)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Continent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2B51C1" w:rsidRDefault="00B701A3" w:rsidP="000E5416">
            <w:pPr>
              <w:spacing w:line="240" w:lineRule="auto"/>
              <w:jc w:val="left"/>
              <w:rPr>
                <w:rFonts w:eastAsiaTheme="minorHAnsi" w:cstheme="minorBidi"/>
                <w:bCs/>
                <w:sz w:val="20"/>
              </w:rPr>
            </w:pPr>
            <w:r w:rsidRPr="002B51C1">
              <w:rPr>
                <w:rFonts w:eastAsiaTheme="minorHAnsi" w:cstheme="minorBidi"/>
                <w:bCs/>
                <w:sz w:val="20"/>
              </w:rPr>
              <w:t xml:space="preserve">  Eastern Europe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6.63 (2.08-21.16) P=0.001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22.44 (5.55-90.85) P&lt;10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&gt;10,000 tests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Last 3 years of test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 xml:space="preserve">Reference center 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1.92 (1.42-2.56) P=10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1.83 (1.36- 2.47) P=0.00008</w:t>
            </w:r>
          </w:p>
        </w:tc>
      </w:tr>
      <w:tr w:rsidR="00B701A3" w:rsidRPr="002B51C1">
        <w:trPr>
          <w:gridAfter w:val="1"/>
          <w:wAfter w:w="18" w:type="dxa"/>
        </w:trPr>
        <w:tc>
          <w:tcPr>
            <w:tcW w:w="1913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HIV center</w:t>
            </w:r>
          </w:p>
        </w:tc>
        <w:tc>
          <w:tcPr>
            <w:tcW w:w="2410" w:type="dxa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126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1843" w:type="dxa"/>
            <w:gridSpan w:val="2"/>
          </w:tcPr>
          <w:p w:rsidR="00B701A3" w:rsidRPr="007A7252" w:rsidRDefault="00B701A3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NS</w:t>
            </w:r>
          </w:p>
        </w:tc>
      </w:tr>
    </w:tbl>
    <w:p w:rsidR="0064227E" w:rsidRPr="007A7252" w:rsidRDefault="0064227E" w:rsidP="0064227E">
      <w:pPr>
        <w:rPr>
          <w:b/>
          <w:bCs/>
          <w:sz w:val="22"/>
        </w:rPr>
      </w:pPr>
    </w:p>
    <w:p w:rsidR="0064227E" w:rsidRPr="006B6244" w:rsidRDefault="0064227E" w:rsidP="0064227E">
      <w:pPr>
        <w:rPr>
          <w:b/>
          <w:bCs/>
        </w:rPr>
      </w:pPr>
      <w:r w:rsidRPr="007A7252">
        <w:rPr>
          <w:b/>
          <w:bCs/>
          <w:sz w:val="22"/>
        </w:rPr>
        <w:br w:type="page"/>
      </w:r>
      <w:r w:rsidR="00507D50" w:rsidRPr="006B6244">
        <w:rPr>
          <w:b/>
          <w:bCs/>
        </w:rPr>
        <w:t xml:space="preserve">Additional file 3, </w:t>
      </w:r>
      <w:r w:rsidRPr="006B6244">
        <w:rPr>
          <w:b/>
          <w:bCs/>
        </w:rPr>
        <w:t xml:space="preserve">Table </w:t>
      </w:r>
      <w:r w:rsidR="00B701A3" w:rsidRPr="006B6244">
        <w:rPr>
          <w:b/>
          <w:bCs/>
        </w:rPr>
        <w:t>S6</w:t>
      </w:r>
      <w:r w:rsidRPr="006B6244">
        <w:rPr>
          <w:b/>
          <w:bCs/>
        </w:rPr>
        <w:t xml:space="preserve">: </w:t>
      </w:r>
      <w:proofErr w:type="spellStart"/>
      <w:r w:rsidRPr="006B6244">
        <w:rPr>
          <w:b/>
          <w:bCs/>
        </w:rPr>
        <w:t>Apolipoprotein</w:t>
      </w:r>
      <w:proofErr w:type="spellEnd"/>
      <w:r w:rsidRPr="006B6244">
        <w:rPr>
          <w:b/>
          <w:bCs/>
        </w:rPr>
        <w:t xml:space="preserve"> A1</w:t>
      </w:r>
    </w:p>
    <w:tbl>
      <w:tblPr>
        <w:tblW w:w="1126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771"/>
        <w:gridCol w:w="2552"/>
        <w:gridCol w:w="2410"/>
        <w:gridCol w:w="992"/>
        <w:gridCol w:w="1276"/>
        <w:gridCol w:w="141"/>
        <w:gridCol w:w="1134"/>
        <w:gridCol w:w="993"/>
      </w:tblGrid>
      <w:tr w:rsidR="0064227E" w:rsidRPr="002B51C1"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Apolipoprotein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A1 </w:t>
            </w:r>
          </w:p>
        </w:tc>
        <w:tc>
          <w:tcPr>
            <w:tcW w:w="3544" w:type="dxa"/>
            <w:gridSpan w:val="4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5954" w:type="dxa"/>
            <w:gridSpan w:val="3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False Positive </w:t>
            </w:r>
            <w:r w:rsidRPr="007A7252">
              <w:rPr>
                <w:bCs/>
                <w:sz w:val="20"/>
                <w:lang w:val="en-US"/>
              </w:rPr>
              <w:t xml:space="preserve">% </w:t>
            </w:r>
            <w:r w:rsidRPr="007A7252">
              <w:rPr>
                <w:b/>
                <w:bCs/>
                <w:sz w:val="20"/>
                <w:lang w:val="en-US"/>
              </w:rPr>
              <w:t>(Odds Ratio) n=118</w:t>
            </w:r>
          </w:p>
        </w:tc>
        <w:tc>
          <w:tcPr>
            <w:tcW w:w="2551" w:type="dxa"/>
            <w:gridSpan w:val="3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False Negative n=732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Range</w:t>
            </w:r>
          </w:p>
        </w:tc>
        <w:tc>
          <w:tcPr>
            <w:tcW w:w="2552" w:type="dxa"/>
            <w:tcBorders>
              <w:bottom w:val="single" w:sz="6" w:space="0" w:color="008000"/>
            </w:tcBorders>
          </w:tcPr>
          <w:p w:rsidR="0064227E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0.10-0.41 g/L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409" w:type="dxa"/>
            <w:gridSpan w:val="3"/>
            <w:tcBorders>
              <w:bottom w:val="single" w:sz="6" w:space="0" w:color="008000"/>
            </w:tcBorders>
          </w:tcPr>
          <w:p w:rsidR="0064227E" w:rsidRPr="007A7252" w:rsidRDefault="00B701A3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2.51-6.97 g/L</w:t>
            </w:r>
          </w:p>
        </w:tc>
        <w:tc>
          <w:tcPr>
            <w:tcW w:w="2127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Factor (n)</w:t>
            </w:r>
          </w:p>
        </w:tc>
        <w:tc>
          <w:tcPr>
            <w:tcW w:w="2552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  <w:tc>
          <w:tcPr>
            <w:tcW w:w="2268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</w:tr>
      <w:tr w:rsidR="0064227E" w:rsidRPr="002B51C1">
        <w:tc>
          <w:tcPr>
            <w:tcW w:w="1771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Age &gt; 50 years</w:t>
            </w:r>
          </w:p>
        </w:tc>
        <w:tc>
          <w:tcPr>
            <w:tcW w:w="2552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1.98 (1.34-2.95) P=0.0003</w:t>
            </w:r>
          </w:p>
        </w:tc>
        <w:tc>
          <w:tcPr>
            <w:tcW w:w="2410" w:type="dxa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2.01 (1.38-2.94)</w:t>
            </w:r>
          </w:p>
        </w:tc>
        <w:tc>
          <w:tcPr>
            <w:tcW w:w="2268" w:type="dxa"/>
            <w:gridSpan w:val="2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 2.06 (1.77-2.39)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2268" w:type="dxa"/>
            <w:gridSpan w:val="3"/>
            <w:tcBorders>
              <w:top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1.86 (1.60-1.86)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Male gender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 0.30 (0.25-0.35)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0.34 (0.29-0.40)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Continent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771" w:type="dxa"/>
          </w:tcPr>
          <w:p w:rsidR="0064227E" w:rsidRPr="002B51C1" w:rsidRDefault="0064227E" w:rsidP="000E5416">
            <w:pPr>
              <w:spacing w:line="240" w:lineRule="auto"/>
              <w:jc w:val="left"/>
              <w:rPr>
                <w:rFonts w:eastAsiaTheme="minorHAnsi" w:cstheme="minorBidi"/>
                <w:bCs/>
                <w:sz w:val="20"/>
              </w:rPr>
            </w:pPr>
            <w:r w:rsidRPr="002B51C1">
              <w:rPr>
                <w:rFonts w:eastAsiaTheme="minorHAnsi" w:cstheme="minorBidi"/>
                <w:bCs/>
                <w:sz w:val="20"/>
              </w:rPr>
              <w:t xml:space="preserve">  Eastern Europe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22.44 (5.55-90.85) P&lt;10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&gt;10,000 tests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2.73 (1.84-4.08)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2.31 (1.56-3.42) P=0.0003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0.46 (0.39-0.55)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0.48 ((0.39-0.50)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Last 3 years of test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0.89 (0.81-0.98) P=0.02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1.26 (1.07-1.49) P=0.005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 xml:space="preserve">Reference center 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3.50 (2.18-5.50)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2.61 (1.66-4.13) P=0.00003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1.09 (0.82-1.44) P=0.58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1.84 (1.39- 2.45)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</w:tr>
      <w:tr w:rsidR="0064227E" w:rsidRPr="002B51C1"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HIV center</w:t>
            </w:r>
          </w:p>
        </w:tc>
        <w:tc>
          <w:tcPr>
            <w:tcW w:w="2552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2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  <w:tc>
          <w:tcPr>
            <w:tcW w:w="2268" w:type="dxa"/>
            <w:gridSpan w:val="3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 xml:space="preserve"> NS</w:t>
            </w:r>
          </w:p>
        </w:tc>
      </w:tr>
    </w:tbl>
    <w:p w:rsidR="0064227E" w:rsidRPr="007A7252" w:rsidRDefault="0064227E" w:rsidP="0064227E">
      <w:pPr>
        <w:rPr>
          <w:b/>
          <w:bCs/>
          <w:sz w:val="22"/>
        </w:rPr>
      </w:pPr>
    </w:p>
    <w:p w:rsidR="0064227E" w:rsidRPr="006B6244" w:rsidRDefault="0064227E" w:rsidP="0064227E">
      <w:pPr>
        <w:rPr>
          <w:b/>
          <w:bCs/>
        </w:rPr>
      </w:pPr>
      <w:r w:rsidRPr="007A7252">
        <w:rPr>
          <w:b/>
          <w:bCs/>
          <w:sz w:val="22"/>
        </w:rPr>
        <w:br w:type="page"/>
      </w:r>
      <w:r w:rsidR="00507D50" w:rsidRPr="006B6244">
        <w:rPr>
          <w:b/>
          <w:bCs/>
        </w:rPr>
        <w:t xml:space="preserve">Additional file 3, </w:t>
      </w:r>
      <w:r w:rsidRPr="006B6244">
        <w:rPr>
          <w:b/>
          <w:bCs/>
        </w:rPr>
        <w:t>Table S</w:t>
      </w:r>
      <w:r w:rsidR="00B701A3" w:rsidRPr="006B6244">
        <w:rPr>
          <w:b/>
          <w:bCs/>
        </w:rPr>
        <w:t>7</w:t>
      </w:r>
      <w:r w:rsidRPr="006B6244">
        <w:rPr>
          <w:b/>
          <w:bCs/>
        </w:rPr>
        <w:t xml:space="preserve">: </w:t>
      </w:r>
      <w:r w:rsidR="00767EC7">
        <w:rPr>
          <w:b/>
          <w:bCs/>
        </w:rPr>
        <w:t xml:space="preserve">low </w:t>
      </w:r>
      <w:proofErr w:type="spellStart"/>
      <w:r w:rsidR="00767EC7">
        <w:rPr>
          <w:b/>
          <w:bCs/>
        </w:rPr>
        <w:t>haptoglobin</w:t>
      </w:r>
      <w:proofErr w:type="spellEnd"/>
      <w:r w:rsidR="00767EC7">
        <w:rPr>
          <w:b/>
          <w:bCs/>
        </w:rPr>
        <w:t xml:space="preserve"> and h</w:t>
      </w:r>
      <w:r w:rsidRPr="006B6244">
        <w:rPr>
          <w:b/>
          <w:bCs/>
        </w:rPr>
        <w:t>igh GGT</w:t>
      </w:r>
    </w:p>
    <w:tbl>
      <w:tblPr>
        <w:tblW w:w="1034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338"/>
        <w:gridCol w:w="2268"/>
        <w:gridCol w:w="2410"/>
        <w:gridCol w:w="1559"/>
        <w:gridCol w:w="1771"/>
      </w:tblGrid>
      <w:tr w:rsidR="0064227E" w:rsidRPr="002B51C1">
        <w:tc>
          <w:tcPr>
            <w:tcW w:w="233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Haptoglobin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GGT</w:t>
            </w:r>
          </w:p>
        </w:tc>
      </w:tr>
      <w:tr w:rsidR="0064227E" w:rsidRPr="002B51C1">
        <w:tc>
          <w:tcPr>
            <w:tcW w:w="233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 xml:space="preserve">False Positive </w:t>
            </w:r>
            <w:r w:rsidRPr="007A7252">
              <w:rPr>
                <w:bCs/>
                <w:sz w:val="20"/>
                <w:lang w:val="en-US"/>
              </w:rPr>
              <w:t xml:space="preserve">% </w:t>
            </w:r>
            <w:r w:rsidRPr="007A7252">
              <w:rPr>
                <w:b/>
                <w:bCs/>
                <w:sz w:val="20"/>
                <w:lang w:val="en-US"/>
              </w:rPr>
              <w:t>(Odds Ratio) n=1,590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False Positive n=78</w:t>
            </w:r>
          </w:p>
        </w:tc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Range</w:t>
            </w: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0.01-0.08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R</w:t>
            </w:r>
            <w:r w:rsidRPr="007A7252">
              <w:rPr>
                <w:b/>
                <w:bCs/>
                <w:sz w:val="20"/>
                <w:vertAlign w:val="superscript"/>
                <w:lang w:val="en-US"/>
              </w:rPr>
              <w:t>2</w:t>
            </w:r>
            <w:r w:rsidRPr="007A7252">
              <w:rPr>
                <w:b/>
                <w:bCs/>
                <w:sz w:val="20"/>
                <w:lang w:val="en-US"/>
              </w:rPr>
              <w:t>=0.76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Factor (n)</w:t>
            </w:r>
          </w:p>
        </w:tc>
        <w:tc>
          <w:tcPr>
            <w:tcW w:w="2268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  <w:r w:rsidRPr="007A7252">
              <w:rPr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proofErr w:type="spellStart"/>
            <w:r w:rsidRPr="007A7252">
              <w:rPr>
                <w:b/>
                <w:bCs/>
                <w:sz w:val="20"/>
                <w:lang w:val="en-US"/>
              </w:rPr>
              <w:t>Univariate</w:t>
            </w:r>
            <w:proofErr w:type="spellEnd"/>
          </w:p>
        </w:tc>
        <w:tc>
          <w:tcPr>
            <w:tcW w:w="1771" w:type="dxa"/>
            <w:tcBorders>
              <w:bottom w:val="single" w:sz="6" w:space="0" w:color="008000"/>
            </w:tcBorders>
          </w:tcPr>
          <w:p w:rsidR="0064227E" w:rsidRPr="007A7252" w:rsidRDefault="0064227E" w:rsidP="000E5416">
            <w:pPr>
              <w:pStyle w:val="TP"/>
              <w:spacing w:line="240" w:lineRule="auto"/>
              <w:jc w:val="left"/>
              <w:rPr>
                <w:b/>
                <w:bCs/>
                <w:sz w:val="20"/>
                <w:lang w:val="en-US"/>
              </w:rPr>
            </w:pPr>
            <w:r w:rsidRPr="007A7252">
              <w:rPr>
                <w:b/>
                <w:bCs/>
                <w:sz w:val="20"/>
                <w:lang w:val="en-US"/>
              </w:rPr>
              <w:t>Multivariate</w:t>
            </w:r>
          </w:p>
        </w:tc>
      </w:tr>
      <w:tr w:rsidR="0064227E" w:rsidRPr="002B51C1">
        <w:tc>
          <w:tcPr>
            <w:tcW w:w="233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Continent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64227E" w:rsidRPr="002B51C1">
        <w:tc>
          <w:tcPr>
            <w:tcW w:w="2338" w:type="dxa"/>
          </w:tcPr>
          <w:p w:rsidR="0064227E" w:rsidRPr="002B51C1" w:rsidRDefault="0064227E" w:rsidP="000E5416">
            <w:pPr>
              <w:spacing w:line="240" w:lineRule="auto"/>
              <w:jc w:val="left"/>
              <w:rPr>
                <w:rFonts w:eastAsiaTheme="minorHAnsi" w:cstheme="minorBidi"/>
                <w:bCs/>
                <w:sz w:val="20"/>
              </w:rPr>
            </w:pPr>
            <w:r w:rsidRPr="002B51C1">
              <w:rPr>
                <w:rFonts w:eastAsiaTheme="minorHAnsi" w:cstheme="minorBidi"/>
                <w:bCs/>
                <w:sz w:val="20"/>
              </w:rPr>
              <w:t xml:space="preserve">  Western Europe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0.40</w:t>
            </w:r>
            <w:r>
              <w:rPr>
                <w:sz w:val="20"/>
                <w:lang w:val="en-US"/>
              </w:rPr>
              <w:t xml:space="preserve"> 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0.38 (0.22-0.64) P=0.0004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0.03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</w:tcPr>
          <w:p w:rsidR="0064227E" w:rsidRPr="002B51C1" w:rsidRDefault="0064227E" w:rsidP="000E5416">
            <w:pPr>
              <w:spacing w:line="240" w:lineRule="auto"/>
              <w:jc w:val="left"/>
              <w:rPr>
                <w:rFonts w:eastAsiaTheme="minorHAnsi" w:cstheme="minorBidi"/>
                <w:bCs/>
                <w:sz w:val="20"/>
              </w:rPr>
            </w:pPr>
            <w:r w:rsidRPr="002B51C1">
              <w:rPr>
                <w:rFonts w:eastAsiaTheme="minorHAnsi" w:cstheme="minorBidi"/>
                <w:bCs/>
                <w:sz w:val="20"/>
              </w:rPr>
              <w:t xml:space="preserve">  North Africa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0.28</w:t>
            </w:r>
            <w:r>
              <w:rPr>
                <w:sz w:val="20"/>
                <w:lang w:val="en-US"/>
              </w:rPr>
              <w:t xml:space="preserve"> 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0.24 (0.12-0.51) P=0.0002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0.00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</w:tcPr>
          <w:p w:rsidR="0064227E" w:rsidRPr="002B51C1" w:rsidRDefault="0064227E" w:rsidP="000E5416">
            <w:pPr>
              <w:spacing w:line="240" w:lineRule="auto"/>
              <w:jc w:val="left"/>
              <w:rPr>
                <w:rFonts w:eastAsiaTheme="minorHAnsi" w:cstheme="minorBidi"/>
                <w:bCs/>
                <w:sz w:val="20"/>
              </w:rPr>
            </w:pPr>
            <w:r w:rsidRPr="002B51C1">
              <w:rPr>
                <w:rFonts w:eastAsiaTheme="minorHAnsi" w:cstheme="minorBidi"/>
                <w:bCs/>
                <w:sz w:val="20"/>
              </w:rPr>
              <w:t xml:space="preserve">  North America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0.03</w:t>
            </w:r>
            <w:r>
              <w:rPr>
                <w:sz w:val="20"/>
                <w:lang w:val="en-US"/>
              </w:rPr>
              <w:t xml:space="preserve"> 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0.05 (0.01-0.20) P=0.00005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0.01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&gt;10,000 tests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0.4</w:t>
            </w:r>
            <w:r>
              <w:rPr>
                <w:sz w:val="20"/>
                <w:lang w:val="en-US"/>
              </w:rPr>
              <w:t xml:space="preserve"> NS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0.44 ((0.39-0.50)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64227E" w:rsidRPr="002B51C1">
        <w:tc>
          <w:tcPr>
            <w:tcW w:w="233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Last 3 years of test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0.89 (0.81-0.98) P=0.02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0.76 (0.68-0.84)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</w:p>
        </w:tc>
      </w:tr>
      <w:tr w:rsidR="0064227E" w:rsidRPr="002B51C1">
        <w:tc>
          <w:tcPr>
            <w:tcW w:w="233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 xml:space="preserve">Reference center 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3.33 (2.94-3.77) P&lt;10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5.35 (4.67- 6.13)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64227E" w:rsidRPr="002B51C1">
        <w:tc>
          <w:tcPr>
            <w:tcW w:w="233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HIV center</w:t>
            </w:r>
          </w:p>
        </w:tc>
        <w:tc>
          <w:tcPr>
            <w:tcW w:w="2268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3.55 (2.55-4.87) P&lt;10</w:t>
            </w:r>
            <w:r w:rsidRPr="007A7252">
              <w:rPr>
                <w:sz w:val="20"/>
                <w:vertAlign w:val="superscript"/>
                <w:lang w:val="en-US"/>
              </w:rPr>
              <w:t>-4</w:t>
            </w:r>
          </w:p>
        </w:tc>
        <w:tc>
          <w:tcPr>
            <w:tcW w:w="2410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3.97 (2.88-5.48) P&lt;10</w:t>
            </w:r>
            <w:r w:rsidRPr="007A7252">
              <w:rPr>
                <w:sz w:val="20"/>
                <w:vertAlign w:val="superscript"/>
                <w:lang w:val="en-US"/>
              </w:rPr>
              <w:t>-5</w:t>
            </w:r>
          </w:p>
        </w:tc>
        <w:tc>
          <w:tcPr>
            <w:tcW w:w="1559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64227E" w:rsidRPr="002B51C1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Age &gt; 50 years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0.63 (0.57-0.70) P&lt;10-4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0.69 (0.63-0.77) P&lt;10-5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  <w:tr w:rsidR="0064227E" w:rsidRPr="002B51C1">
        <w:tc>
          <w:tcPr>
            <w:tcW w:w="233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bCs/>
                <w:sz w:val="20"/>
                <w:lang w:val="en-US"/>
              </w:rPr>
            </w:pPr>
            <w:r w:rsidRPr="007A7252">
              <w:rPr>
                <w:bCs/>
                <w:sz w:val="20"/>
                <w:lang w:val="en-US"/>
              </w:rPr>
              <w:t>Male gender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1.30 (1.18-1.45) P&lt;10-4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1.12 (1.01-1.25) P=0.03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64227E" w:rsidRPr="007A7252" w:rsidRDefault="0064227E" w:rsidP="000E5416">
            <w:pPr>
              <w:pStyle w:val="TP"/>
              <w:spacing w:line="288" w:lineRule="auto"/>
              <w:jc w:val="left"/>
              <w:rPr>
                <w:sz w:val="20"/>
                <w:lang w:val="en-US"/>
              </w:rPr>
            </w:pPr>
            <w:r w:rsidRPr="007A7252">
              <w:rPr>
                <w:sz w:val="20"/>
                <w:lang w:val="en-US"/>
              </w:rPr>
              <w:t>NS</w:t>
            </w:r>
          </w:p>
        </w:tc>
      </w:tr>
    </w:tbl>
    <w:p w:rsidR="0064227E" w:rsidRPr="007A7252" w:rsidRDefault="0064227E" w:rsidP="0064227E">
      <w:pPr>
        <w:rPr>
          <w:b/>
          <w:bCs/>
          <w:sz w:val="22"/>
        </w:rPr>
      </w:pPr>
    </w:p>
    <w:p w:rsidR="0064227E" w:rsidRPr="007A7252" w:rsidRDefault="0064227E" w:rsidP="0064227E">
      <w:pPr>
        <w:rPr>
          <w:b/>
          <w:bCs/>
          <w:sz w:val="22"/>
        </w:rPr>
      </w:pPr>
    </w:p>
    <w:p w:rsidR="000E5416" w:rsidRDefault="000E5416"/>
    <w:sectPr w:rsidR="000E5416" w:rsidSect="000E5416">
      <w:pgSz w:w="16834" w:h="11901" w:orient="landscape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D0C8A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258"/>
    <w:multiLevelType w:val="multilevel"/>
    <w:tmpl w:val="4290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4921"/>
    <w:multiLevelType w:val="hybridMultilevel"/>
    <w:tmpl w:val="68C490F4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650"/>
    <w:multiLevelType w:val="hybridMultilevel"/>
    <w:tmpl w:val="89D2C750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0BD2"/>
    <w:multiLevelType w:val="multilevel"/>
    <w:tmpl w:val="3BC08CAA"/>
    <w:lvl w:ilvl="0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0BB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30B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924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6F08"/>
    <w:multiLevelType w:val="hybridMultilevel"/>
    <w:tmpl w:val="26305AAC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1419"/>
    <w:multiLevelType w:val="multilevel"/>
    <w:tmpl w:val="AC40A4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0F20"/>
    <w:multiLevelType w:val="hybridMultilevel"/>
    <w:tmpl w:val="EF66BBF4"/>
    <w:lvl w:ilvl="0" w:tplc="A3E28D46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CD8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65F7"/>
    <w:multiLevelType w:val="hybridMultilevel"/>
    <w:tmpl w:val="C32260C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2CD6"/>
    <w:multiLevelType w:val="hybridMultilevel"/>
    <w:tmpl w:val="11541D32"/>
    <w:lvl w:ilvl="0" w:tplc="D120C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8718C"/>
    <w:multiLevelType w:val="hybridMultilevel"/>
    <w:tmpl w:val="290286B8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D007C"/>
    <w:multiLevelType w:val="hybridMultilevel"/>
    <w:tmpl w:val="7CB6B516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416E2"/>
    <w:multiLevelType w:val="hybridMultilevel"/>
    <w:tmpl w:val="1120520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1F5"/>
    <w:multiLevelType w:val="hybridMultilevel"/>
    <w:tmpl w:val="D0D65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E2287"/>
    <w:multiLevelType w:val="multilevel"/>
    <w:tmpl w:val="D0D6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405"/>
    <w:multiLevelType w:val="hybridMultilevel"/>
    <w:tmpl w:val="7688AFC8"/>
    <w:lvl w:ilvl="0" w:tplc="3850E4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30A7"/>
    <w:multiLevelType w:val="hybridMultilevel"/>
    <w:tmpl w:val="FEEE7D52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93B94"/>
    <w:multiLevelType w:val="hybridMultilevel"/>
    <w:tmpl w:val="3BC08CAA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F26"/>
    <w:multiLevelType w:val="hybridMultilevel"/>
    <w:tmpl w:val="6C465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4010B"/>
    <w:multiLevelType w:val="hybridMultilevel"/>
    <w:tmpl w:val="3F2A8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441"/>
    <w:multiLevelType w:val="hybridMultilevel"/>
    <w:tmpl w:val="72907E42"/>
    <w:lvl w:ilvl="0" w:tplc="A3E2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400C2"/>
    <w:multiLevelType w:val="hybridMultilevel"/>
    <w:tmpl w:val="3BC08CAA"/>
    <w:lvl w:ilvl="0" w:tplc="A3E28D46">
      <w:start w:val="12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A4961"/>
    <w:multiLevelType w:val="hybridMultilevel"/>
    <w:tmpl w:val="42902344"/>
    <w:lvl w:ilvl="0" w:tplc="14584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5382B"/>
    <w:multiLevelType w:val="hybridMultilevel"/>
    <w:tmpl w:val="C9C2B06E"/>
    <w:lvl w:ilvl="0" w:tplc="145840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D43A5"/>
    <w:multiLevelType w:val="hybridMultilevel"/>
    <w:tmpl w:val="71148352"/>
    <w:lvl w:ilvl="0" w:tplc="8782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7821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151E6D"/>
    <w:multiLevelType w:val="singleLevel"/>
    <w:tmpl w:val="E056F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28"/>
  </w:num>
  <w:num w:numId="3">
    <w:abstractNumId w:val="27"/>
  </w:num>
  <w:num w:numId="4">
    <w:abstractNumId w:val="13"/>
  </w:num>
  <w:num w:numId="5">
    <w:abstractNumId w:val="19"/>
  </w:num>
  <w:num w:numId="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0"/>
  </w:num>
  <w:num w:numId="8">
    <w:abstractNumId w:val="0"/>
  </w:num>
  <w:num w:numId="9">
    <w:abstractNumId w:val="26"/>
  </w:num>
  <w:num w:numId="10">
    <w:abstractNumId w:val="1"/>
  </w:num>
  <w:num w:numId="11">
    <w:abstractNumId w:val="8"/>
  </w:num>
  <w:num w:numId="12">
    <w:abstractNumId w:val="9"/>
  </w:num>
  <w:num w:numId="13">
    <w:abstractNumId w:val="23"/>
  </w:num>
  <w:num w:numId="14">
    <w:abstractNumId w:val="17"/>
  </w:num>
  <w:num w:numId="15">
    <w:abstractNumId w:val="18"/>
  </w:num>
  <w:num w:numId="16">
    <w:abstractNumId w:val="22"/>
  </w:num>
  <w:num w:numId="17">
    <w:abstractNumId w:val="15"/>
  </w:num>
  <w:num w:numId="18">
    <w:abstractNumId w:val="12"/>
  </w:num>
  <w:num w:numId="19">
    <w:abstractNumId w:val="6"/>
  </w:num>
  <w:num w:numId="20">
    <w:abstractNumId w:val="25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 w:numId="25">
    <w:abstractNumId w:val="24"/>
  </w:num>
  <w:num w:numId="26">
    <w:abstractNumId w:val="2"/>
  </w:num>
  <w:num w:numId="27">
    <w:abstractNumId w:val="3"/>
  </w:num>
  <w:num w:numId="28">
    <w:abstractNumId w:val="14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4227E"/>
    <w:rsid w:val="000C015A"/>
    <w:rsid w:val="000E5416"/>
    <w:rsid w:val="001C2E9F"/>
    <w:rsid w:val="00310DCE"/>
    <w:rsid w:val="003C4FAD"/>
    <w:rsid w:val="0047388D"/>
    <w:rsid w:val="00507D50"/>
    <w:rsid w:val="00520886"/>
    <w:rsid w:val="00547D0A"/>
    <w:rsid w:val="0064227E"/>
    <w:rsid w:val="006B6244"/>
    <w:rsid w:val="006F0EBE"/>
    <w:rsid w:val="006F1F1B"/>
    <w:rsid w:val="00767EC7"/>
    <w:rsid w:val="00795CF3"/>
    <w:rsid w:val="007C73FF"/>
    <w:rsid w:val="009C1FC0"/>
    <w:rsid w:val="00A20DD6"/>
    <w:rsid w:val="00B701A3"/>
    <w:rsid w:val="00C14490"/>
    <w:rsid w:val="00C7403E"/>
    <w:rsid w:val="00CC3814"/>
    <w:rsid w:val="00E571FC"/>
    <w:rsid w:val="00EC1BF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qFormat="1"/>
    <w:lsdException w:name="Plain Text" w:uiPriority="99"/>
  </w:latentStyles>
  <w:style w:type="paragraph" w:default="1" w:styleId="Normal">
    <w:name w:val="Normal"/>
    <w:qFormat/>
    <w:rsid w:val="0064227E"/>
    <w:pPr>
      <w:spacing w:after="0" w:line="480" w:lineRule="auto"/>
      <w:jc w:val="both"/>
    </w:pPr>
    <w:rPr>
      <w:rFonts w:ascii="Times New Roman" w:eastAsia="Cambria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64227E"/>
    <w:pPr>
      <w:keepNext/>
      <w:spacing w:before="240" w:after="60" w:line="240" w:lineRule="auto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64227E"/>
    <w:pPr>
      <w:keepNext/>
      <w:spacing w:before="240" w:after="60" w:line="240" w:lineRule="auto"/>
      <w:jc w:val="left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64227E"/>
    <w:pPr>
      <w:keepNext/>
      <w:spacing w:before="240" w:after="60" w:line="240" w:lineRule="auto"/>
      <w:jc w:val="left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64227E"/>
    <w:pPr>
      <w:keepNext/>
      <w:autoSpaceDE w:val="0"/>
      <w:autoSpaceDN w:val="0"/>
      <w:adjustRightInd w:val="0"/>
      <w:spacing w:line="240" w:lineRule="auto"/>
      <w:ind w:left="360"/>
      <w:jc w:val="left"/>
      <w:outlineLvl w:val="3"/>
    </w:pPr>
    <w:rPr>
      <w:rFonts w:eastAsia="SimSun"/>
      <w:b/>
      <w:bCs/>
      <w:color w:val="000000"/>
      <w:lang w:eastAsia="zh-CN"/>
    </w:rPr>
  </w:style>
  <w:style w:type="paragraph" w:styleId="Titre5">
    <w:name w:val="heading 5"/>
    <w:basedOn w:val="Normal"/>
    <w:next w:val="Normal"/>
    <w:link w:val="Titre5Car"/>
    <w:uiPriority w:val="99"/>
    <w:qFormat/>
    <w:rsid w:val="0064227E"/>
    <w:pPr>
      <w:spacing w:before="240" w:after="60" w:line="240" w:lineRule="auto"/>
      <w:jc w:val="lef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4227E"/>
    <w:pPr>
      <w:spacing w:before="240" w:after="60" w:line="240" w:lineRule="auto"/>
      <w:jc w:val="left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64227E"/>
    <w:pPr>
      <w:spacing w:before="240" w:after="60" w:line="240" w:lineRule="auto"/>
      <w:jc w:val="left"/>
      <w:outlineLvl w:val="6"/>
    </w:pPr>
    <w:rPr>
      <w:rFonts w:eastAsia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64227E"/>
    <w:pPr>
      <w:keepNext/>
      <w:spacing w:line="240" w:lineRule="auto"/>
      <w:ind w:left="720"/>
      <w:jc w:val="left"/>
      <w:outlineLvl w:val="7"/>
    </w:pPr>
    <w:rPr>
      <w:rFonts w:ascii="Century" w:eastAsia="MS Mincho" w:hAnsi="Century"/>
      <w:color w:val="800000"/>
      <w:kern w:val="2"/>
      <w:sz w:val="21"/>
      <w:lang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64227E"/>
    <w:pPr>
      <w:keepNext/>
      <w:spacing w:line="240" w:lineRule="auto"/>
      <w:ind w:firstLineChars="300" w:firstLine="720"/>
      <w:jc w:val="left"/>
      <w:outlineLvl w:val="8"/>
    </w:pPr>
    <w:rPr>
      <w:rFonts w:eastAsia="MS Mincho"/>
      <w:color w:val="FF0000"/>
      <w:lang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PUS">
    <w:name w:val="TP US"/>
    <w:basedOn w:val="Normal"/>
    <w:next w:val="Normal"/>
    <w:uiPriority w:val="99"/>
    <w:qFormat/>
    <w:rsid w:val="008935C0"/>
  </w:style>
  <w:style w:type="paragraph" w:customStyle="1" w:styleId="TPfr">
    <w:name w:val="TP fr"/>
    <w:basedOn w:val="TPUS"/>
    <w:uiPriority w:val="99"/>
    <w:qFormat/>
    <w:rsid w:val="00525E73"/>
    <w:rPr>
      <w:lang w:val="fr-FR"/>
    </w:rPr>
  </w:style>
  <w:style w:type="character" w:customStyle="1" w:styleId="Titre1Car">
    <w:name w:val="Titre 1 Car"/>
    <w:basedOn w:val="Policepardfaut"/>
    <w:link w:val="Titre1"/>
    <w:rsid w:val="0064227E"/>
    <w:rPr>
      <w:rFonts w:ascii="Arial" w:eastAsia="MS Mincho" w:hAnsi="Arial" w:cs="Arial"/>
      <w:b/>
      <w:bCs/>
      <w:kern w:val="32"/>
      <w:sz w:val="32"/>
      <w:szCs w:val="32"/>
      <w:lang w:val="en-US" w:eastAsia="ja-JP"/>
    </w:rPr>
  </w:style>
  <w:style w:type="character" w:customStyle="1" w:styleId="Titre2Car">
    <w:name w:val="Titre 2 Car"/>
    <w:basedOn w:val="Policepardfaut"/>
    <w:link w:val="Titre2"/>
    <w:uiPriority w:val="99"/>
    <w:rsid w:val="0064227E"/>
    <w:rPr>
      <w:rFonts w:ascii="Arial" w:eastAsia="MS Mincho" w:hAnsi="Arial" w:cs="Arial"/>
      <w:b/>
      <w:bCs/>
      <w:i/>
      <w:iCs/>
      <w:sz w:val="28"/>
      <w:szCs w:val="28"/>
      <w:lang w:val="en-US" w:eastAsia="ja-JP"/>
    </w:rPr>
  </w:style>
  <w:style w:type="character" w:customStyle="1" w:styleId="Titre3Car">
    <w:name w:val="Titre 3 Car"/>
    <w:basedOn w:val="Policepardfaut"/>
    <w:link w:val="Titre3"/>
    <w:uiPriority w:val="99"/>
    <w:rsid w:val="0064227E"/>
    <w:rPr>
      <w:rFonts w:ascii="Arial" w:eastAsia="MS Mincho" w:hAnsi="Arial" w:cs="Arial"/>
      <w:b/>
      <w:bCs/>
      <w:sz w:val="26"/>
      <w:szCs w:val="26"/>
      <w:lang w:val="en-US" w:eastAsia="ja-JP"/>
    </w:rPr>
  </w:style>
  <w:style w:type="character" w:customStyle="1" w:styleId="Titre4Car">
    <w:name w:val="Titre 4 Car"/>
    <w:basedOn w:val="Policepardfaut"/>
    <w:link w:val="Titre4"/>
    <w:uiPriority w:val="99"/>
    <w:rsid w:val="0064227E"/>
    <w:rPr>
      <w:rFonts w:ascii="Times New Roman" w:eastAsia="SimSun" w:hAnsi="Times New Roman" w:cs="Times New Roman"/>
      <w:b/>
      <w:bCs/>
      <w:color w:val="000000"/>
      <w:sz w:val="24"/>
      <w:szCs w:val="24"/>
      <w:lang w:val="en-US" w:eastAsia="zh-CN"/>
    </w:rPr>
  </w:style>
  <w:style w:type="character" w:customStyle="1" w:styleId="Titre5Car">
    <w:name w:val="Titre 5 Car"/>
    <w:basedOn w:val="Policepardfaut"/>
    <w:link w:val="Titre5"/>
    <w:uiPriority w:val="99"/>
    <w:rsid w:val="0064227E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64227E"/>
    <w:rPr>
      <w:rFonts w:ascii="Times New Roman" w:eastAsia="MS Mincho" w:hAnsi="Times New Roman" w:cs="Times New Roman"/>
      <w:b/>
      <w:bCs/>
      <w:sz w:val="22"/>
      <w:szCs w:val="22"/>
      <w:lang w:val="en-US" w:eastAsia="ja-JP"/>
    </w:rPr>
  </w:style>
  <w:style w:type="character" w:customStyle="1" w:styleId="Titre7Car">
    <w:name w:val="Titre 7 Car"/>
    <w:basedOn w:val="Policepardfaut"/>
    <w:link w:val="Titre7"/>
    <w:uiPriority w:val="99"/>
    <w:rsid w:val="006422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9"/>
    <w:rsid w:val="0064227E"/>
    <w:rPr>
      <w:rFonts w:ascii="Century" w:eastAsia="MS Mincho" w:hAnsi="Century" w:cs="Times New Roman"/>
      <w:color w:val="800000"/>
      <w:kern w:val="2"/>
      <w:sz w:val="21"/>
      <w:szCs w:val="24"/>
      <w:lang w:val="en-US" w:eastAsia="ja-JP"/>
    </w:rPr>
  </w:style>
  <w:style w:type="character" w:customStyle="1" w:styleId="Titre9Car">
    <w:name w:val="Titre 9 Car"/>
    <w:basedOn w:val="Policepardfaut"/>
    <w:link w:val="Titre9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1"/>
    <w:rsid w:val="0064227E"/>
    <w:pPr>
      <w:spacing w:line="240" w:lineRule="auto"/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rsid w:val="0064227E"/>
    <w:rPr>
      <w:rFonts w:ascii="Lucida Grande" w:eastAsia="Cambria" w:hAnsi="Lucida Grande" w:cs="Times New Roman"/>
      <w:sz w:val="18"/>
      <w:szCs w:val="18"/>
      <w:lang w:val="en-US"/>
    </w:rPr>
  </w:style>
  <w:style w:type="paragraph" w:styleId="Date">
    <w:name w:val="Date"/>
    <w:basedOn w:val="Normal"/>
    <w:next w:val="Normal"/>
    <w:link w:val="DateCar"/>
    <w:uiPriority w:val="99"/>
    <w:rsid w:val="0064227E"/>
    <w:pPr>
      <w:spacing w:line="240" w:lineRule="auto"/>
      <w:jc w:val="left"/>
    </w:pPr>
    <w:rPr>
      <w:rFonts w:eastAsia="MS Mincho"/>
      <w:lang w:eastAsia="ja-JP"/>
    </w:rPr>
  </w:style>
  <w:style w:type="character" w:customStyle="1" w:styleId="DateCar">
    <w:name w:val="Date Car"/>
    <w:basedOn w:val="Policepardfaut"/>
    <w:link w:val="Da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En-tteCar">
    <w:name w:val="En-tête Car"/>
    <w:basedOn w:val="Policepardfaut"/>
    <w:link w:val="En-tte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depage">
    <w:name w:val="footer"/>
    <w:basedOn w:val="Normal"/>
    <w:link w:val="PieddepageCar"/>
    <w:uiPriority w:val="99"/>
    <w:rsid w:val="0064227E"/>
    <w:pPr>
      <w:tabs>
        <w:tab w:val="center" w:pos="4320"/>
        <w:tab w:val="right" w:pos="8640"/>
      </w:tabs>
      <w:spacing w:line="240" w:lineRule="auto"/>
      <w:jc w:val="left"/>
    </w:pPr>
    <w:rPr>
      <w:rFonts w:eastAsia="MS Mincho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Lienhypertexte">
    <w:name w:val="Hyperlink"/>
    <w:basedOn w:val="Policepardfaut"/>
    <w:rsid w:val="0064227E"/>
    <w:rPr>
      <w:color w:val="0000FF"/>
      <w:u w:val="singl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4227E"/>
    <w:rPr>
      <w:rFonts w:ascii="Arial" w:eastAsia="MS Gothic" w:hAnsi="Arial" w:cs="Times New Roman"/>
      <w:sz w:val="24"/>
      <w:szCs w:val="24"/>
      <w:shd w:val="clear" w:color="auto" w:fill="000080"/>
      <w:lang w:val="en-US" w:eastAsia="ja-JP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64227E"/>
    <w:pPr>
      <w:shd w:val="clear" w:color="auto" w:fill="000080"/>
      <w:spacing w:line="240" w:lineRule="auto"/>
      <w:jc w:val="left"/>
    </w:pPr>
    <w:rPr>
      <w:rFonts w:ascii="Arial" w:eastAsia="MS Gothic" w:hAnsi="Arial"/>
      <w:lang w:eastAsia="ja-JP"/>
    </w:rPr>
  </w:style>
  <w:style w:type="character" w:customStyle="1" w:styleId="ExplorateurdedocumentCar1">
    <w:name w:val="Explorateur de document Car1"/>
    <w:basedOn w:val="Policepardfaut"/>
    <w:link w:val="Explorateurdedocument"/>
    <w:uiPriority w:val="99"/>
    <w:semiHidden/>
    <w:rsid w:val="0064227E"/>
    <w:rPr>
      <w:rFonts w:ascii="Lucida Grande" w:eastAsia="Cambria" w:hAnsi="Lucida Grande" w:cs="Times New Roman"/>
      <w:sz w:val="24"/>
      <w:szCs w:val="24"/>
      <w:lang w:val="en-US"/>
    </w:rPr>
  </w:style>
  <w:style w:type="paragraph" w:customStyle="1" w:styleId="CM158">
    <w:name w:val="CM158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555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CM151">
    <w:name w:val="CM151"/>
    <w:basedOn w:val="Normal"/>
    <w:next w:val="Normal"/>
    <w:uiPriority w:val="99"/>
    <w:rsid w:val="0064227E"/>
    <w:pPr>
      <w:widowControl w:val="0"/>
      <w:autoSpaceDE w:val="0"/>
      <w:autoSpaceDN w:val="0"/>
      <w:adjustRightInd w:val="0"/>
      <w:spacing w:after="330" w:line="240" w:lineRule="auto"/>
      <w:jc w:val="left"/>
    </w:pPr>
    <w:rPr>
      <w:rFonts w:ascii="Arial" w:eastAsia="MS Mincho" w:hAnsi="Arial"/>
      <w:lang w:eastAsia="ja-JP"/>
    </w:rPr>
  </w:style>
  <w:style w:type="paragraph" w:customStyle="1" w:styleId="heading2text">
    <w:name w:val="heading 2 text"/>
    <w:basedOn w:val="Normal"/>
    <w:uiPriority w:val="99"/>
    <w:rsid w:val="0064227E"/>
    <w:pPr>
      <w:spacing w:line="240" w:lineRule="auto"/>
      <w:ind w:left="1260"/>
      <w:jc w:val="left"/>
    </w:pPr>
    <w:rPr>
      <w:rFonts w:ascii="Times" w:eastAsia="Times New Roman" w:hAnsi="Times"/>
      <w:szCs w:val="20"/>
    </w:rPr>
  </w:style>
  <w:style w:type="paragraph" w:customStyle="1" w:styleId="Level1">
    <w:name w:val="Level1"/>
    <w:basedOn w:val="Normal"/>
    <w:uiPriority w:val="99"/>
    <w:rsid w:val="0064227E"/>
    <w:pPr>
      <w:tabs>
        <w:tab w:val="left" w:pos="360"/>
        <w:tab w:val="left" w:pos="1080"/>
        <w:tab w:val="left" w:pos="1440"/>
        <w:tab w:val="left" w:pos="6120"/>
      </w:tabs>
      <w:spacing w:line="240" w:lineRule="auto"/>
      <w:ind w:left="360"/>
      <w:jc w:val="left"/>
    </w:pPr>
    <w:rPr>
      <w:rFonts w:ascii="Times" w:eastAsia="Times New Roman" w:hAnsi="Times"/>
      <w:szCs w:val="20"/>
    </w:rPr>
  </w:style>
  <w:style w:type="paragraph" w:styleId="TM2">
    <w:name w:val="toc 2"/>
    <w:basedOn w:val="Titre2"/>
    <w:next w:val="Normal"/>
    <w:autoRedefine/>
    <w:uiPriority w:val="99"/>
    <w:semiHidden/>
    <w:rsid w:val="0064227E"/>
    <w:pPr>
      <w:keepNext w:val="0"/>
      <w:tabs>
        <w:tab w:val="right" w:leader="dot" w:pos="8630"/>
      </w:tabs>
      <w:spacing w:before="0" w:after="0"/>
      <w:ind w:left="1440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noProof/>
      <w:sz w:val="22"/>
      <w:szCs w:val="20"/>
      <w:lang w:eastAsia="en-US"/>
    </w:rPr>
  </w:style>
  <w:style w:type="paragraph" w:customStyle="1" w:styleId="tableformat">
    <w:name w:val="table format"/>
    <w:basedOn w:val="Normal"/>
    <w:uiPriority w:val="99"/>
    <w:rsid w:val="0064227E"/>
    <w:pPr>
      <w:tabs>
        <w:tab w:val="left" w:pos="360"/>
        <w:tab w:val="left" w:pos="720"/>
        <w:tab w:val="left" w:pos="1080"/>
        <w:tab w:val="left" w:pos="6120"/>
      </w:tabs>
      <w:spacing w:line="240" w:lineRule="auto"/>
      <w:ind w:left="360"/>
    </w:pPr>
    <w:rPr>
      <w:rFonts w:ascii="Times" w:eastAsia="Times New Roman" w:hAnsi="Times"/>
      <w:b/>
      <w:sz w:val="28"/>
      <w:szCs w:val="20"/>
    </w:rPr>
  </w:style>
  <w:style w:type="paragraph" w:customStyle="1" w:styleId="Default">
    <w:name w:val="Default"/>
    <w:uiPriority w:val="99"/>
    <w:rsid w:val="0064227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CM1">
    <w:name w:val="CM1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7">
    <w:name w:val="CM157"/>
    <w:basedOn w:val="Default"/>
    <w:next w:val="Default"/>
    <w:uiPriority w:val="99"/>
    <w:rsid w:val="0064227E"/>
    <w:pPr>
      <w:spacing w:after="22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64227E"/>
    <w:pPr>
      <w:spacing w:after="4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64227E"/>
    <w:pPr>
      <w:spacing w:after="13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4227E"/>
    <w:pPr>
      <w:spacing w:line="23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64227E"/>
    <w:pPr>
      <w:spacing w:after="925"/>
    </w:pPr>
    <w:rPr>
      <w:rFonts w:cs="Times New Roman"/>
      <w:color w:val="auto"/>
    </w:rPr>
  </w:style>
  <w:style w:type="paragraph" w:customStyle="1" w:styleId="CM181">
    <w:name w:val="CM181"/>
    <w:basedOn w:val="Default"/>
    <w:next w:val="Default"/>
    <w:uiPriority w:val="99"/>
    <w:rsid w:val="0064227E"/>
    <w:pPr>
      <w:spacing w:after="1813"/>
    </w:pPr>
    <w:rPr>
      <w:rFonts w:cs="Times New Roman"/>
      <w:color w:val="auto"/>
    </w:rPr>
  </w:style>
  <w:style w:type="paragraph" w:customStyle="1" w:styleId="CM170">
    <w:name w:val="CM170"/>
    <w:basedOn w:val="Default"/>
    <w:next w:val="Default"/>
    <w:uiPriority w:val="99"/>
    <w:rsid w:val="0064227E"/>
    <w:pPr>
      <w:spacing w:after="283"/>
    </w:pPr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64227E"/>
    <w:rPr>
      <w:rFonts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64227E"/>
    <w:pPr>
      <w:spacing w:line="24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64227E"/>
    <w:pPr>
      <w:spacing w:after="1575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uiPriority w:val="99"/>
    <w:rsid w:val="0064227E"/>
    <w:pPr>
      <w:widowControl w:val="0"/>
      <w:adjustRightInd w:val="0"/>
      <w:spacing w:after="120" w:line="360" w:lineRule="atLeast"/>
      <w:textAlignment w:val="baseline"/>
    </w:pPr>
    <w:rPr>
      <w:rFonts w:ascii="Century" w:eastAsia="MS Mincho" w:hAnsi="Century"/>
      <w:sz w:val="21"/>
      <w:szCs w:val="20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64227E"/>
    <w:rPr>
      <w:rFonts w:ascii="Century" w:eastAsia="MS Mincho" w:hAnsi="Century" w:cs="Times New Roman"/>
      <w:sz w:val="21"/>
      <w:lang w:val="en-US" w:eastAsia="ja-JP"/>
    </w:rPr>
  </w:style>
  <w:style w:type="paragraph" w:styleId="Retraitcorpsdetexte">
    <w:name w:val="Body Text Indent"/>
    <w:basedOn w:val="Normal"/>
    <w:link w:val="RetraitcorpsdetexteCar"/>
    <w:uiPriority w:val="99"/>
    <w:rsid w:val="0064227E"/>
    <w:pPr>
      <w:spacing w:after="120" w:line="240" w:lineRule="auto"/>
      <w:ind w:left="360"/>
      <w:jc w:val="left"/>
    </w:pPr>
    <w:rPr>
      <w:rFonts w:eastAsia="MS Mincho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227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Print-FromToSubjectDate">
    <w:name w:val="Print- From: To: Subject: Date:"/>
    <w:basedOn w:val="Normal"/>
    <w:uiPriority w:val="99"/>
    <w:rsid w:val="0064227E"/>
    <w:pPr>
      <w:pBdr>
        <w:left w:val="single" w:sz="18" w:space="1" w:color="auto"/>
      </w:pBdr>
      <w:autoSpaceDE w:val="0"/>
      <w:autoSpaceDN w:val="0"/>
      <w:adjustRightInd w:val="0"/>
      <w:spacing w:line="240" w:lineRule="auto"/>
      <w:textAlignment w:val="baseline"/>
    </w:pPr>
    <w:rPr>
      <w:rFonts w:ascii="Arial" w:eastAsia="MS Gothic" w:hAnsi="Arial"/>
      <w:noProof/>
      <w:sz w:val="21"/>
      <w:szCs w:val="20"/>
      <w:lang w:eastAsia="ja-JP"/>
    </w:rPr>
  </w:style>
  <w:style w:type="character" w:styleId="Numrodepage">
    <w:name w:val="page number"/>
    <w:basedOn w:val="Policepardfaut"/>
    <w:uiPriority w:val="99"/>
    <w:rsid w:val="0064227E"/>
  </w:style>
  <w:style w:type="paragraph" w:styleId="NormalWeb">
    <w:name w:val="Normal (Web)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styleId="Titre">
    <w:name w:val="Title"/>
    <w:basedOn w:val="Normal"/>
    <w:link w:val="TitreCar"/>
    <w:uiPriority w:val="99"/>
    <w:qFormat/>
    <w:rsid w:val="0064227E"/>
    <w:pPr>
      <w:spacing w:line="240" w:lineRule="auto"/>
      <w:jc w:val="center"/>
    </w:pPr>
    <w:rPr>
      <w:rFonts w:eastAsia="Times New Roman"/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64227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1">
    <w:name w:val="... 1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2">
    <w:name w:val="....... 2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">
    <w:name w:val="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0">
    <w:name w:val="...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a1">
    <w:name w:val="....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customStyle="1" w:styleId="7">
    <w:name w:val="... 7"/>
    <w:basedOn w:val="Default"/>
    <w:next w:val="Default"/>
    <w:uiPriority w:val="99"/>
    <w:rsid w:val="0064227E"/>
    <w:pPr>
      <w:widowControl/>
    </w:pPr>
    <w:rPr>
      <w:rFonts w:ascii="Times New Roman" w:eastAsia="SimSun" w:hAnsi="Times New Roman" w:cs="Times New Roman"/>
      <w:color w:val="auto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rsid w:val="0064227E"/>
    <w:pPr>
      <w:spacing w:line="240" w:lineRule="auto"/>
      <w:ind w:left="720" w:hanging="360"/>
      <w:jc w:val="left"/>
    </w:pPr>
    <w:rPr>
      <w:rFonts w:eastAsia="MS Mincho"/>
      <w:b/>
      <w:color w:val="FF0000"/>
      <w:lang w:eastAsia="ja-JP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4227E"/>
    <w:rPr>
      <w:rFonts w:ascii="Times New Roman" w:eastAsia="MS Mincho" w:hAnsi="Times New Roman" w:cs="Times New Roman"/>
      <w:b/>
      <w:color w:val="FF0000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iPriority w:val="99"/>
    <w:rsid w:val="0064227E"/>
    <w:pPr>
      <w:autoSpaceDE w:val="0"/>
      <w:autoSpaceDN w:val="0"/>
      <w:adjustRightInd w:val="0"/>
      <w:spacing w:after="60" w:line="240" w:lineRule="auto"/>
      <w:ind w:left="720" w:hanging="302"/>
    </w:pPr>
    <w:rPr>
      <w:rFonts w:eastAsia="SimSun"/>
      <w:color w:val="00000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4227E"/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Corpsdetexte2">
    <w:name w:val="Body Text 2"/>
    <w:basedOn w:val="Normal"/>
    <w:link w:val="Corpsdetexte2Car"/>
    <w:uiPriority w:val="99"/>
    <w:rsid w:val="0064227E"/>
    <w:pPr>
      <w:spacing w:line="240" w:lineRule="auto"/>
      <w:jc w:val="left"/>
    </w:pPr>
    <w:rPr>
      <w:rFonts w:eastAsia="MS Mincho"/>
      <w:color w:val="FF0000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4227E"/>
    <w:rPr>
      <w:rFonts w:ascii="Times New Roman" w:eastAsia="MS Mincho" w:hAnsi="Times New Roman" w:cs="Times New Roman"/>
      <w:color w:val="FF0000"/>
      <w:sz w:val="24"/>
      <w:szCs w:val="24"/>
      <w:lang w:val="en-US" w:eastAsia="ja-JP"/>
    </w:rPr>
  </w:style>
  <w:style w:type="character" w:styleId="Lienhypertextesuivi">
    <w:name w:val="FollowedHyperlink"/>
    <w:basedOn w:val="Policepardfaut"/>
    <w:uiPriority w:val="99"/>
    <w:rsid w:val="0064227E"/>
    <w:rPr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64227E"/>
    <w:pPr>
      <w:spacing w:line="240" w:lineRule="auto"/>
      <w:jc w:val="left"/>
    </w:pPr>
    <w:rPr>
      <w:rFonts w:eastAsia="MS Mincho"/>
      <w:szCs w:val="20"/>
      <w:lang w:eastAsia="ja-JP"/>
    </w:rPr>
  </w:style>
  <w:style w:type="character" w:styleId="Marquedannotation">
    <w:name w:val="annotation reference"/>
    <w:basedOn w:val="Policepardfaut"/>
    <w:uiPriority w:val="99"/>
    <w:rsid w:val="00642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uiPriority w:val="99"/>
    <w:rsid w:val="0064227E"/>
    <w:rPr>
      <w:rFonts w:ascii="Times New Roman" w:eastAsia="MS Mincho" w:hAnsi="Times New Roman" w:cs="Times New Roman"/>
      <w:lang w:val="en-US"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27E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4227E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64227E"/>
    <w:rPr>
      <w:b/>
      <w:bCs/>
    </w:rPr>
  </w:style>
  <w:style w:type="character" w:customStyle="1" w:styleId="TextedebullesCar1">
    <w:name w:val="Texte de bulles Car1"/>
    <w:basedOn w:val="Policepardfaut"/>
    <w:link w:val="Textedebulles"/>
    <w:rsid w:val="0064227E"/>
    <w:rPr>
      <w:rFonts w:ascii="Tahoma" w:eastAsia="MS Mincho" w:hAnsi="Tahoma" w:cs="Tahoma"/>
      <w:sz w:val="16"/>
      <w:szCs w:val="16"/>
      <w:lang w:val="en-US" w:eastAsia="ja-JP"/>
    </w:rPr>
  </w:style>
  <w:style w:type="paragraph" w:styleId="Notedebasdepage">
    <w:name w:val="footnote text"/>
    <w:basedOn w:val="Normal"/>
    <w:link w:val="NotedebasdepageCar"/>
    <w:uiPriority w:val="99"/>
    <w:semiHidden/>
    <w:rsid w:val="0064227E"/>
    <w:pPr>
      <w:spacing w:line="240" w:lineRule="auto"/>
      <w:jc w:val="left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227E"/>
    <w:rPr>
      <w:rFonts w:ascii="Times New Roman" w:eastAsia="MS Mincho" w:hAnsi="Times New Roman" w:cs="Times New Roman"/>
      <w:lang w:val="en-US" w:eastAsia="ja-JP"/>
    </w:rPr>
  </w:style>
  <w:style w:type="paragraph" w:customStyle="1" w:styleId="TP">
    <w:name w:val="TP"/>
    <w:basedOn w:val="Normal"/>
    <w:rsid w:val="0064227E"/>
    <w:rPr>
      <w:rFonts w:eastAsia="Times New Roman"/>
      <w:szCs w:val="20"/>
      <w:lang w:val="fr-FR" w:eastAsia="fr-FR"/>
    </w:rPr>
  </w:style>
  <w:style w:type="table" w:styleId="Grille">
    <w:name w:val="Table Grid"/>
    <w:basedOn w:val="TableauNormal"/>
    <w:uiPriority w:val="99"/>
    <w:rsid w:val="0064227E"/>
    <w:pPr>
      <w:spacing w:after="0"/>
    </w:pPr>
    <w:rPr>
      <w:rFonts w:ascii="Times New Roman" w:eastAsia="MS Mincho" w:hAnsi="Times New Roman" w:cs="Times New Roman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">
    <w:name w:val="ti"/>
    <w:basedOn w:val="Policepardfaut"/>
    <w:uiPriority w:val="99"/>
    <w:rsid w:val="0064227E"/>
  </w:style>
  <w:style w:type="character" w:styleId="lev">
    <w:name w:val="Strong"/>
    <w:basedOn w:val="Policepardfaut"/>
    <w:qFormat/>
    <w:rsid w:val="0064227E"/>
    <w:rPr>
      <w:b/>
      <w:bCs/>
    </w:rPr>
  </w:style>
  <w:style w:type="paragraph" w:customStyle="1" w:styleId="source">
    <w:name w:val="sourc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character" w:customStyle="1" w:styleId="journalname">
    <w:name w:val="journalname"/>
    <w:basedOn w:val="Policepardfaut"/>
    <w:uiPriority w:val="99"/>
    <w:rsid w:val="0064227E"/>
  </w:style>
  <w:style w:type="paragraph" w:customStyle="1" w:styleId="authors">
    <w:name w:val="authors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title">
    <w:name w:val="title"/>
    <w:basedOn w:val="Normal"/>
    <w:uiPriority w:val="99"/>
    <w:rsid w:val="0064227E"/>
    <w:pPr>
      <w:spacing w:before="100" w:beforeAutospacing="1" w:after="100" w:afterAutospacing="1" w:line="240" w:lineRule="auto"/>
      <w:jc w:val="left"/>
    </w:pPr>
    <w:rPr>
      <w:rFonts w:eastAsia="SimSun"/>
      <w:lang w:val="fr-FR" w:eastAsia="zh-CN"/>
    </w:rPr>
  </w:style>
  <w:style w:type="paragraph" w:customStyle="1" w:styleId="NormalUS">
    <w:name w:val="NormalUS"/>
    <w:basedOn w:val="Normal"/>
    <w:rsid w:val="0064227E"/>
    <w:rPr>
      <w:rFonts w:eastAsia="Times New Roman"/>
      <w:lang w:eastAsia="fr-FR" w:bidi="he-IL"/>
    </w:rPr>
  </w:style>
  <w:style w:type="paragraph" w:customStyle="1" w:styleId="TPUS0">
    <w:name w:val="TP_US"/>
    <w:basedOn w:val="Normal"/>
    <w:rsid w:val="0064227E"/>
    <w:rPr>
      <w:rFonts w:eastAsia="Times New Roman"/>
      <w:szCs w:val="20"/>
      <w:lang w:eastAsia="fr-FR"/>
    </w:rPr>
  </w:style>
  <w:style w:type="character" w:customStyle="1" w:styleId="xpapertitle1">
    <w:name w:val="xpapertitle1"/>
    <w:basedOn w:val="Policepardfaut"/>
    <w:rsid w:val="0064227E"/>
    <w:rPr>
      <w:rFonts w:ascii="Verdana" w:hAnsi="Verdana" w:hint="default"/>
      <w:color w:val="000000"/>
      <w:sz w:val="15"/>
      <w:szCs w:val="15"/>
    </w:rPr>
  </w:style>
  <w:style w:type="character" w:customStyle="1" w:styleId="xauthor1">
    <w:name w:val="xauthor1"/>
    <w:basedOn w:val="Policepardfaut"/>
    <w:rsid w:val="0064227E"/>
    <w:rPr>
      <w:rFonts w:ascii="Verdana" w:hAnsi="Verdana" w:hint="default"/>
      <w:b/>
      <w:bCs/>
      <w:sz w:val="9"/>
      <w:szCs w:val="9"/>
    </w:rPr>
  </w:style>
  <w:style w:type="paragraph" w:styleId="Textebrut">
    <w:name w:val="Plain Text"/>
    <w:basedOn w:val="Normal"/>
    <w:link w:val="TextebrutCar"/>
    <w:uiPriority w:val="99"/>
    <w:unhideWhenUsed/>
    <w:rsid w:val="0064227E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227E"/>
    <w:rPr>
      <w:rFonts w:ascii="Courier" w:eastAsia="Cambria" w:hAnsi="Courier" w:cs="Times New Roman"/>
      <w:sz w:val="21"/>
      <w:szCs w:val="21"/>
      <w:lang w:val="en-US"/>
    </w:rPr>
  </w:style>
  <w:style w:type="paragraph" w:styleId="HTMLprformat">
    <w:name w:val="HTML Preformatted"/>
    <w:basedOn w:val="Normal"/>
    <w:link w:val="HTMLprformatCar"/>
    <w:rsid w:val="00642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formatCar">
    <w:name w:val="HTML préformaté Car"/>
    <w:basedOn w:val="Policepardfaut"/>
    <w:link w:val="HTMLprformat"/>
    <w:rsid w:val="0064227E"/>
    <w:rPr>
      <w:rFonts w:ascii="Courier New" w:eastAsia="Times New Roman" w:hAnsi="Courier New" w:cs="Courier New"/>
      <w:lang w:eastAsia="fr-FR"/>
    </w:rPr>
  </w:style>
  <w:style w:type="paragraph" w:customStyle="1" w:styleId="rprtbody">
    <w:name w:val="rprtbody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paragraph" w:customStyle="1" w:styleId="aux">
    <w:name w:val="aux"/>
    <w:basedOn w:val="Normal"/>
    <w:rsid w:val="0064227E"/>
    <w:pPr>
      <w:spacing w:beforeLines="1" w:afterLines="1" w:line="240" w:lineRule="auto"/>
      <w:jc w:val="left"/>
    </w:pPr>
    <w:rPr>
      <w:rFonts w:ascii="Times" w:eastAsia="Times New Roman" w:hAnsi="Times"/>
      <w:sz w:val="20"/>
      <w:szCs w:val="20"/>
      <w:lang w:val="en-GB" w:eastAsia="fr-FR"/>
    </w:rPr>
  </w:style>
  <w:style w:type="character" w:customStyle="1" w:styleId="src">
    <w:name w:val="src"/>
    <w:basedOn w:val="Policepardfaut"/>
    <w:rsid w:val="0064227E"/>
  </w:style>
  <w:style w:type="character" w:customStyle="1" w:styleId="jrnl">
    <w:name w:val="jrnl"/>
    <w:basedOn w:val="Policepardfaut"/>
    <w:rsid w:val="0064227E"/>
  </w:style>
  <w:style w:type="paragraph" w:customStyle="1" w:styleId="Standard">
    <w:name w:val="Standard"/>
    <w:rsid w:val="0052088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52" w:lineRule="auto"/>
    </w:pPr>
    <w:rPr>
      <w:rFonts w:ascii="HG Mincho Light J" w:eastAsia="Times New Roman" w:hAnsi="HG Mincho Light J" w:cs="Times New Roman"/>
      <w:color w:val="000000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Word 12.1.0</Application>
  <DocSecurity>0</DocSecurity>
  <Lines>17</Lines>
  <Paragraphs>4</Paragraphs>
  <ScaleCrop>false</ScaleCrop>
  <Company>BioPredictive</Company>
  <LinksUpToDate>false</LinksUpToDate>
  <CharactersWithSpaces>2505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Poynard Thierry</dc:creator>
  <cp:keywords/>
  <cp:lastModifiedBy>Poynard Thierry</cp:lastModifiedBy>
  <cp:revision>4</cp:revision>
  <dcterms:created xsi:type="dcterms:W3CDTF">2011-04-08T16:26:00Z</dcterms:created>
  <dcterms:modified xsi:type="dcterms:W3CDTF">2011-04-08T17:01:00Z</dcterms:modified>
</cp:coreProperties>
</file>