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C" w:rsidRPr="00ED07E7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data 1</w:t>
      </w:r>
      <w:r w:rsidRPr="00ED07E7">
        <w:rPr>
          <w:rFonts w:ascii="Times New Roman" w:hAnsi="Times New Roman" w:cs="Times New Roman"/>
          <w:b/>
          <w:bCs/>
          <w:sz w:val="24"/>
          <w:szCs w:val="24"/>
          <w:lang w:val="en-US"/>
        </w:rPr>
        <w:t>: Primary antibodies used in the immunohistochemichal study</w:t>
      </w:r>
    </w:p>
    <w:p w:rsidR="0034305C" w:rsidRPr="00F86510" w:rsidRDefault="0034305C" w:rsidP="00297851">
      <w:pPr>
        <w:pBdr>
          <w:top w:val="single" w:sz="4" w:space="1" w:color="auto"/>
        </w:pBdr>
        <w:spacing w:after="0" w:line="240" w:lineRule="auto"/>
        <w:ind w:right="33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>Antigen studied</w:t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>Antibody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(host)</w:t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Source</w:t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>Dilutio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</w:p>
    <w:p w:rsidR="0034305C" w:rsidRPr="00F86510" w:rsidRDefault="0034305C" w:rsidP="00297851">
      <w:pPr>
        <w:pBdr>
          <w:bottom w:val="single" w:sz="4" w:space="1" w:color="auto"/>
        </w:pBdr>
        <w:spacing w:after="0" w:line="240" w:lineRule="auto"/>
        <w:ind w:right="33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>(immunogen used)</w:t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34305C" w:rsidRPr="00F86510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RANK</w:t>
      </w: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34305C" w:rsidRPr="00F86510" w:rsidRDefault="0034305C" w:rsidP="00297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sz w:val="24"/>
          <w:szCs w:val="24"/>
          <w:lang w:val="en-US"/>
        </w:rPr>
        <w:t>(NS50 derived human RANK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  <w:t>Polyclonal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(goat)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>R&amp;D Systems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  <w:t>1/35</w:t>
      </w:r>
    </w:p>
    <w:p w:rsidR="0034305C" w:rsidRPr="00F86510" w:rsidRDefault="0034305C" w:rsidP="00297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sz w:val="24"/>
          <w:szCs w:val="24"/>
          <w:lang w:val="en-US"/>
        </w:rPr>
        <w:t>extracellular domain)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305C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305C" w:rsidRPr="00F86510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RANKL </w:t>
      </w:r>
    </w:p>
    <w:p w:rsidR="0034305C" w:rsidRPr="00F86510" w:rsidRDefault="0034305C" w:rsidP="00297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6510">
        <w:rPr>
          <w:rFonts w:ascii="Times New Roman" w:hAnsi="Times New Roman" w:cs="Times New Roman"/>
          <w:i/>
          <w:iCs/>
          <w:sz w:val="24"/>
          <w:szCs w:val="24"/>
          <w:lang w:val="en-US"/>
        </w:rPr>
        <w:t>sf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 xml:space="preserve"> 21-derived human RANKL)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  <w:t>Polyclonal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>(goat)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  <w:t>R&amp;D Systems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  <w:t>1/20</w:t>
      </w:r>
    </w:p>
    <w:p w:rsidR="0034305C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305C" w:rsidRPr="00F86510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OPG </w:t>
      </w:r>
    </w:p>
    <w:p w:rsidR="0034305C" w:rsidRDefault="0034305C" w:rsidP="002978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5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6510">
        <w:rPr>
          <w:rFonts w:ascii="Times New Roman" w:hAnsi="Times New Roman" w:cs="Times New Roman"/>
          <w:i/>
          <w:iCs/>
          <w:sz w:val="24"/>
          <w:szCs w:val="24"/>
          <w:lang w:val="en-US"/>
        </w:rPr>
        <w:t>sf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 xml:space="preserve"> 21-derived human OPG)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  <w:t>Polyclonal (goat)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>R&amp;D Systems</w:t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510">
        <w:rPr>
          <w:rFonts w:ascii="Times New Roman" w:hAnsi="Times New Roman" w:cs="Times New Roman"/>
          <w:sz w:val="24"/>
          <w:szCs w:val="24"/>
          <w:lang w:val="en-US"/>
        </w:rPr>
        <w:tab/>
        <w:t>1/10</w:t>
      </w:r>
    </w:p>
    <w:p w:rsidR="0034305C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305C" w:rsidRPr="00F6003B" w:rsidRDefault="0034305C" w:rsidP="00297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003B">
        <w:rPr>
          <w:rFonts w:ascii="Times New Roman" w:hAnsi="Times New Roman" w:cs="Times New Roman"/>
          <w:b/>
          <w:bCs/>
          <w:sz w:val="24"/>
          <w:szCs w:val="24"/>
          <w:lang w:val="en-US"/>
        </w:rPr>
        <w:t>CD68</w:t>
      </w:r>
    </w:p>
    <w:p w:rsidR="0034305C" w:rsidRDefault="0034305C" w:rsidP="000E1F8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0E1F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1F81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Splenic cells isolated from a </w:t>
      </w:r>
    </w:p>
    <w:p w:rsidR="0034305C" w:rsidRPr="000E1F81" w:rsidRDefault="0034305C" w:rsidP="000E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1F81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patient with</w:t>
      </w:r>
      <w:r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 </w:t>
      </w:r>
      <w:r w:rsidRPr="000E1F81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Gaucher’s disease</w:t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Mono</w:t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>clonal (mouse)</w:t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ab/>
        <w:t>Bec</w:t>
      </w:r>
      <w:r>
        <w:rPr>
          <w:rFonts w:ascii="Times New Roman" w:hAnsi="Times New Roman" w:cs="Times New Roman"/>
          <w:sz w:val="24"/>
          <w:szCs w:val="24"/>
          <w:lang w:val="en-GB"/>
        </w:rPr>
        <w:t>kman</w:t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 xml:space="preserve"> Coulter</w:t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1F81">
        <w:rPr>
          <w:rFonts w:ascii="Times New Roman" w:hAnsi="Times New Roman" w:cs="Times New Roman"/>
          <w:sz w:val="24"/>
          <w:szCs w:val="24"/>
          <w:lang w:val="en-GB"/>
        </w:rPr>
        <w:tab/>
        <w:t>1/60</w:t>
      </w:r>
    </w:p>
    <w:p w:rsidR="0034305C" w:rsidRPr="000E1F81" w:rsidRDefault="0034305C" w:rsidP="00297851">
      <w:pPr>
        <w:spacing w:line="240" w:lineRule="auto"/>
        <w:ind w:left="4956" w:firstLine="708"/>
        <w:rPr>
          <w:rFonts w:ascii="Arial" w:hAnsi="Arial" w:cs="Arial"/>
          <w:sz w:val="24"/>
          <w:szCs w:val="24"/>
          <w:lang w:val="en-GB"/>
        </w:rPr>
      </w:pPr>
    </w:p>
    <w:sectPr w:rsidR="0034305C" w:rsidRPr="000E1F81" w:rsidSect="005D52A6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B7F"/>
    <w:rsid w:val="00074B7F"/>
    <w:rsid w:val="000E1F81"/>
    <w:rsid w:val="00106324"/>
    <w:rsid w:val="00150C0F"/>
    <w:rsid w:val="0017303D"/>
    <w:rsid w:val="001B03FE"/>
    <w:rsid w:val="0028764E"/>
    <w:rsid w:val="00297851"/>
    <w:rsid w:val="0034305C"/>
    <w:rsid w:val="0037758C"/>
    <w:rsid w:val="003A368C"/>
    <w:rsid w:val="004147F3"/>
    <w:rsid w:val="005D52A6"/>
    <w:rsid w:val="0077390B"/>
    <w:rsid w:val="00804B12"/>
    <w:rsid w:val="00853451"/>
    <w:rsid w:val="0089434B"/>
    <w:rsid w:val="00B17FD1"/>
    <w:rsid w:val="00B22874"/>
    <w:rsid w:val="00B946EB"/>
    <w:rsid w:val="00BD6285"/>
    <w:rsid w:val="00CB2C04"/>
    <w:rsid w:val="00D83152"/>
    <w:rsid w:val="00DB078B"/>
    <w:rsid w:val="00DC46C0"/>
    <w:rsid w:val="00E04E73"/>
    <w:rsid w:val="00EB5D93"/>
    <w:rsid w:val="00ED07E7"/>
    <w:rsid w:val="00ED2097"/>
    <w:rsid w:val="00F360F8"/>
    <w:rsid w:val="00F6003B"/>
    <w:rsid w:val="00F86510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68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 1: Primary antibodies used in the immunohistochemichal study</dc:title>
  <dc:subject/>
  <dc:creator>administrateur LPRO</dc:creator>
  <cp:keywords/>
  <dc:description/>
  <cp:lastModifiedBy>heymann</cp:lastModifiedBy>
  <cp:revision>2</cp:revision>
  <cp:lastPrinted>2011-06-24T12:06:00Z</cp:lastPrinted>
  <dcterms:created xsi:type="dcterms:W3CDTF">2011-10-20T08:51:00Z</dcterms:created>
  <dcterms:modified xsi:type="dcterms:W3CDTF">2011-10-20T08:51:00Z</dcterms:modified>
</cp:coreProperties>
</file>